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14:paraId="6E028236" w14:textId="57A34AD3" w:rsidR="002715D6" w:rsidRPr="00621071" w:rsidRDefault="00512529">
      <w:pPr>
        <w:pStyle w:val="afff2"/>
        <w:rPr>
          <w:color w:val="000000" w:themeColor="text1"/>
        </w:rPr>
        <w:sectPr w:rsidR="002715D6" w:rsidRPr="00621071">
          <w:headerReference w:type="default" r:id="rId8"/>
          <w:footerReference w:type="even" r:id="rId9"/>
          <w:footerReference w:type="default" r:id="rId10"/>
          <w:headerReference w:type="first" r:id="rId11"/>
          <w:pgSz w:w="11907" w:h="16839"/>
          <w:pgMar w:top="567" w:right="851" w:bottom="1361" w:left="1418" w:header="0" w:footer="0" w:gutter="0"/>
          <w:pgNumType w:start="1"/>
          <w:cols w:space="425"/>
          <w:titlePg/>
          <w:docGrid w:type="lines" w:linePitch="312"/>
        </w:sectPr>
      </w:pPr>
      <w:r>
        <w:rPr>
          <w:noProof/>
        </w:rPr>
        <mc:AlternateContent>
          <mc:Choice Requires="wps">
            <w:drawing>
              <wp:anchor distT="0" distB="0" distL="114300" distR="114300" simplePos="0" relativeHeight="251665920" behindDoc="0" locked="0" layoutInCell="1" allowOverlap="1" wp14:anchorId="49F0E0CD" wp14:editId="4BB655A8">
                <wp:simplePos x="0" y="0"/>
                <wp:positionH relativeFrom="column">
                  <wp:posOffset>5194300</wp:posOffset>
                </wp:positionH>
                <wp:positionV relativeFrom="paragraph">
                  <wp:posOffset>8775700</wp:posOffset>
                </wp:positionV>
                <wp:extent cx="600075" cy="396240"/>
                <wp:effectExtent l="0" t="0" r="28575" b="22860"/>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6240"/>
                        </a:xfrm>
                        <a:prstGeom prst="rect">
                          <a:avLst/>
                        </a:prstGeom>
                        <a:solidFill>
                          <a:srgbClr val="FFFFFF"/>
                        </a:solidFill>
                        <a:ln w="9525">
                          <a:solidFill>
                            <a:srgbClr val="FFFFFF"/>
                          </a:solidFill>
                          <a:miter lim="800000"/>
                        </a:ln>
                      </wps:spPr>
                      <wps:txbx>
                        <w:txbxContent>
                          <w:p w14:paraId="4A4EF330" w14:textId="77777777" w:rsidR="00512529" w:rsidRDefault="00512529" w:rsidP="00512529">
                            <w:pPr>
                              <w:rPr>
                                <w:b/>
                                <w:sz w:val="28"/>
                              </w:rPr>
                            </w:pPr>
                            <w:r>
                              <w:rPr>
                                <w:rFonts w:hint="eastAsia"/>
                                <w:b/>
                                <w:sz w:val="28"/>
                              </w:rPr>
                              <w:t>发布</w:t>
                            </w:r>
                          </w:p>
                        </w:txbxContent>
                      </wps:txbx>
                      <wps:bodyPr rot="0" vert="horz" wrap="square" lIns="91440" tIns="45720" rIns="91440" bIns="45720" anchor="t" anchorCtr="0" upright="1">
                        <a:noAutofit/>
                      </wps:bodyPr>
                    </wps:wsp>
                  </a:graphicData>
                </a:graphic>
              </wp:anchor>
            </w:drawing>
          </mc:Choice>
          <mc:Fallback>
            <w:pict>
              <v:shapetype w14:anchorId="49F0E0CD" id="_x0000_t202" coordsize="21600,21600" o:spt="202" path="m,l,21600r21600,l21600,xe">
                <v:stroke joinstyle="miter"/>
                <v:path gradientshapeok="t" o:connecttype="rect"/>
              </v:shapetype>
              <v:shape id="Text Box 41" o:spid="_x0000_s1026" type="#_x0000_t202" style="position:absolute;left:0;text-align:left;margin-left:409pt;margin-top:691pt;width:47.25pt;height:3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" strokecolor="white">
                <v:textbox>
                  <w:txbxContent>
                    <w:p w14:paraId="4A4EF330" w14:textId="77777777" w:rsidR="00512529" w:rsidRDefault="00512529" w:rsidP="00512529">
                      <w:pPr>
                        <w:rPr>
                          <w:b/>
                          <w:sz w:val="28"/>
                        </w:rPr>
                      </w:pPr>
                      <w:r>
                        <w:rPr>
                          <w:rFonts w:hint="eastAsia"/>
                          <w:b/>
                          <w:sz w:val="28"/>
                        </w:rPr>
                        <w:t>发布</w:t>
                      </w:r>
                    </w:p>
                  </w:txbxContent>
                </v:textbox>
              </v:shape>
            </w:pict>
          </mc:Fallback>
        </mc:AlternateContent>
      </w:r>
      <w:r>
        <w:rPr>
          <w:noProof/>
        </w:rPr>
        <mc:AlternateContent>
          <mc:Choice Requires="wps">
            <w:drawing>
              <wp:anchor distT="0" distB="0" distL="114300" distR="114300" simplePos="0" relativeHeight="251663872" behindDoc="0" locked="1" layoutInCell="1" allowOverlap="1" wp14:anchorId="29F4AF17" wp14:editId="703C1EEB">
                <wp:simplePos x="0" y="0"/>
                <wp:positionH relativeFrom="margin">
                  <wp:align>left</wp:align>
                </wp:positionH>
                <wp:positionV relativeFrom="margin">
                  <wp:posOffset>8661400</wp:posOffset>
                </wp:positionV>
                <wp:extent cx="5986780" cy="698500"/>
                <wp:effectExtent l="0" t="0" r="0" b="6350"/>
                <wp:wrapNone/>
                <wp:docPr id="43"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698500"/>
                        </a:xfrm>
                        <a:prstGeom prst="rect">
                          <a:avLst/>
                        </a:prstGeom>
                        <a:solidFill>
                          <a:srgbClr val="FFFFFF"/>
                        </a:solidFill>
                        <a:ln>
                          <a:noFill/>
                        </a:ln>
                      </wps:spPr>
                      <wps:txbx>
                        <w:txbxContent>
                          <w:p w14:paraId="5B0C1488" w14:textId="77777777" w:rsidR="00512529" w:rsidRDefault="00512529" w:rsidP="00512529">
                            <w:pPr>
                              <w:pStyle w:val="affa"/>
                              <w:rPr>
                                <w:spacing w:val="0"/>
                                <w:w w:val="130"/>
                                <w:sz w:val="32"/>
                              </w:rPr>
                            </w:pPr>
                            <w:r>
                              <w:rPr>
                                <w:rFonts w:hint="eastAsia"/>
                                <w:spacing w:val="0"/>
                                <w:w w:val="100"/>
                              </w:rPr>
                              <w:t>国家市场监督管理总局</w:t>
                            </w:r>
                          </w:p>
                          <w:p w14:paraId="797C8443" w14:textId="77777777" w:rsidR="00512529" w:rsidRDefault="00512529" w:rsidP="00512529">
                            <w:pPr>
                              <w:pStyle w:val="affa"/>
                              <w:rPr>
                                <w:spacing w:val="0"/>
                                <w:w w:val="100"/>
                                <w:sz w:val="32"/>
                              </w:rPr>
                            </w:pPr>
                            <w:r>
                              <w:rPr>
                                <w:rFonts w:hint="eastAsia"/>
                                <w:spacing w:val="0"/>
                                <w:w w:val="100"/>
                              </w:rPr>
                              <w:t>国家标准化管理委员会</w:t>
                            </w:r>
                          </w:p>
                        </w:txbxContent>
                      </wps:txbx>
                      <wps:bodyPr rot="0" vert="horz" wrap="square" lIns="0" tIns="0" rIns="0" bIns="0" anchor="t" anchorCtr="0" upright="1">
                        <a:noAutofit/>
                      </wps:bodyPr>
                    </wps:wsp>
                  </a:graphicData>
                </a:graphic>
              </wp:anchor>
            </w:drawing>
          </mc:Choice>
          <mc:Fallback>
            <w:pict>
              <v:shape w14:anchorId="29F4AF17" id="fmFrame7" o:spid="_x0000_s1027" type="#_x0000_t202" style="position:absolute;left:0;text-align:left;margin-left:0;margin-top:682pt;width:471.4pt;height:55pt;z-index:251663872;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" stroked="f">
                <v:textbox inset="0,0,0,0">
                  <w:txbxContent>
                    <w:p w14:paraId="5B0C1488" w14:textId="77777777" w:rsidR="00512529" w:rsidRDefault="00512529" w:rsidP="00512529">
                      <w:pPr>
                        <w:pStyle w:val="affa"/>
                        <w:rPr>
                          <w:spacing w:val="0"/>
                          <w:w w:val="130"/>
                          <w:sz w:val="32"/>
                        </w:rPr>
                      </w:pPr>
                      <w:r>
                        <w:rPr>
                          <w:rFonts w:hint="eastAsia"/>
                          <w:spacing w:val="0"/>
                          <w:w w:val="100"/>
                        </w:rPr>
                        <w:t>国家市场监督管理总局</w:t>
                      </w:r>
                    </w:p>
                    <w:p w14:paraId="797C8443" w14:textId="77777777" w:rsidR="00512529" w:rsidRDefault="00512529" w:rsidP="00512529">
                      <w:pPr>
                        <w:pStyle w:val="affa"/>
                        <w:rPr>
                          <w:spacing w:val="0"/>
                          <w:w w:val="100"/>
                          <w:sz w:val="32"/>
                        </w:rPr>
                      </w:pPr>
                      <w:r>
                        <w:rPr>
                          <w:rFonts w:hint="eastAsia"/>
                          <w:spacing w:val="0"/>
                          <w:w w:val="100"/>
                        </w:rPr>
                        <w:t>国家标准化管理委员会</w:t>
                      </w:r>
                    </w:p>
                  </w:txbxContent>
                </v:textbox>
                <w10:wrap anchorx="margin" anchory="margin"/>
                <w10:anchorlock/>
              </v:shape>
            </w:pict>
          </mc:Fallback>
        </mc:AlternateContent>
      </w:r>
      <w:r w:rsidR="002F3231" w:rsidRPr="00621071">
        <w:rPr>
          <w:noProof/>
          <w:color w:val="000000" w:themeColor="text1"/>
        </w:rPr>
        <mc:AlternateContent>
          <mc:Choice Requires="wps">
            <w:drawing>
              <wp:anchor distT="4294967295" distB="4294967295" distL="114300" distR="114300" simplePos="0" relativeHeight="251661824" behindDoc="0" locked="0" layoutInCell="1" allowOverlap="1" wp14:anchorId="69599F36" wp14:editId="2E3DC312">
                <wp:simplePos x="0" y="0"/>
                <wp:positionH relativeFrom="column">
                  <wp:posOffset>0</wp:posOffset>
                </wp:positionH>
                <wp:positionV relativeFrom="paragraph">
                  <wp:posOffset>8564244</wp:posOffset>
                </wp:positionV>
                <wp:extent cx="6121400" cy="0"/>
                <wp:effectExtent l="0" t="0" r="1270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0DF1CE" id="Line 1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4.35pt" to="482pt,6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" strokecolor="#080000" strokeweight="1pt"/>
            </w:pict>
          </mc:Fallback>
        </mc:AlternateContent>
      </w:r>
      <w:r w:rsidR="002F3231" w:rsidRPr="00621071">
        <w:rPr>
          <w:noProof/>
          <w:color w:val="000000" w:themeColor="text1"/>
        </w:rPr>
        <mc:AlternateContent>
          <mc:Choice Requires="wps">
            <w:drawing>
              <wp:anchor distT="4294967295" distB="4294967295" distL="114300" distR="114300" simplePos="0" relativeHeight="251660800" behindDoc="0" locked="0" layoutInCell="1" allowOverlap="1" wp14:anchorId="127144F6" wp14:editId="1E6F466B">
                <wp:simplePos x="0" y="0"/>
                <wp:positionH relativeFrom="column">
                  <wp:posOffset>0</wp:posOffset>
                </wp:positionH>
                <wp:positionV relativeFrom="paragraph">
                  <wp:posOffset>2273299</wp:posOffset>
                </wp:positionV>
                <wp:extent cx="6121400" cy="0"/>
                <wp:effectExtent l="0" t="0" r="1270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011689" id="Line 11"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" strokecolor="#080000" strokeweight="1pt"/>
            </w:pict>
          </mc:Fallback>
        </mc:AlternateContent>
      </w:r>
      <w:r w:rsidR="002F3231" w:rsidRPr="00621071">
        <w:rPr>
          <w:noProof/>
          <w:color w:val="000000" w:themeColor="text1"/>
        </w:rPr>
        <mc:AlternateContent>
          <mc:Choice Requires="wps">
            <w:drawing>
              <wp:anchor distT="0" distB="0" distL="114300" distR="114300" simplePos="0" relativeHeight="251657728" behindDoc="0" locked="1" layoutInCell="1" allowOverlap="1" wp14:anchorId="7F6CE813" wp14:editId="59312118">
                <wp:simplePos x="0" y="0"/>
                <wp:positionH relativeFrom="margin">
                  <wp:posOffset>3919220</wp:posOffset>
                </wp:positionH>
                <wp:positionV relativeFrom="margin">
                  <wp:posOffset>8183245</wp:posOffset>
                </wp:positionV>
                <wp:extent cx="2286000" cy="352425"/>
                <wp:effectExtent l="0" t="0" r="0" b="9525"/>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F5E45" w14:textId="77777777" w:rsidR="00243051" w:rsidRDefault="00243051">
                            <w:pPr>
                              <w:pStyle w:val="afffd"/>
                              <w:ind w:right="420"/>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E813" id="fmFrame6" o:spid="_x0000_s1028" type="#_x0000_t202" style="position:absolute;left:0;text-align:left;margin-left:308.6pt;margin-top:644.35pt;width:180pt;height:2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" stroked="f">
                <v:textbox inset="0,0,0,0">
                  <w:txbxContent>
                    <w:p w14:paraId="271F5E45" w14:textId="77777777" w:rsidR="00243051" w:rsidRDefault="00243051">
                      <w:pPr>
                        <w:pStyle w:val="afffd"/>
                        <w:ind w:right="420"/>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sidR="002F3231" w:rsidRPr="00621071">
        <w:rPr>
          <w:noProof/>
          <w:color w:val="000000" w:themeColor="text1"/>
        </w:rPr>
        <mc:AlternateContent>
          <mc:Choice Requires="wps">
            <w:drawing>
              <wp:anchor distT="0" distB="0" distL="114300" distR="114300" simplePos="0" relativeHeight="251658752" behindDoc="0" locked="1" layoutInCell="1" allowOverlap="1" wp14:anchorId="5420E516" wp14:editId="0D015CC1">
                <wp:simplePos x="0" y="0"/>
                <wp:positionH relativeFrom="margin">
                  <wp:posOffset>0</wp:posOffset>
                </wp:positionH>
                <wp:positionV relativeFrom="margin">
                  <wp:posOffset>8221980</wp:posOffset>
                </wp:positionV>
                <wp:extent cx="2019300" cy="312420"/>
                <wp:effectExtent l="0" t="0" r="0" b="0"/>
                <wp:wrapNone/>
                <wp:docPr id="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4B0A9" w14:textId="77777777" w:rsidR="00243051" w:rsidRDefault="00243051">
                            <w:pPr>
                              <w:pStyle w:val="affb"/>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0E516" id="fmFrame5" o:spid="_x0000_s1029" type="#_x0000_t202" style="position:absolute;left:0;text-align:left;margin-left:0;margin-top:647.4pt;width:159pt;height:24.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oZewIAAAQ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" stroked="f">
                <v:textbox inset="0,0,0,0">
                  <w:txbxContent>
                    <w:p w14:paraId="6344B0A9" w14:textId="77777777" w:rsidR="00243051" w:rsidRDefault="00243051">
                      <w:pPr>
                        <w:pStyle w:val="affb"/>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002F3231" w:rsidRPr="00621071">
        <w:rPr>
          <w:noProof/>
          <w:color w:val="000000" w:themeColor="text1"/>
        </w:rPr>
        <mc:AlternateContent>
          <mc:Choice Requires="wps">
            <w:drawing>
              <wp:anchor distT="0" distB="0" distL="114300" distR="114300" simplePos="0" relativeHeight="251656704" behindDoc="0" locked="1" layoutInCell="1" allowOverlap="1" wp14:anchorId="085010D6" wp14:editId="02A2A87B">
                <wp:simplePos x="0" y="0"/>
                <wp:positionH relativeFrom="margin">
                  <wp:posOffset>0</wp:posOffset>
                </wp:positionH>
                <wp:positionV relativeFrom="margin">
                  <wp:posOffset>3635375</wp:posOffset>
                </wp:positionV>
                <wp:extent cx="5969000" cy="4681220"/>
                <wp:effectExtent l="0" t="0" r="0" b="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EA11F" w14:textId="505EE392" w:rsidR="00243051" w:rsidRDefault="00243051">
                            <w:pPr>
                              <w:pStyle w:val="affd"/>
                            </w:pPr>
                            <w:r>
                              <w:rPr>
                                <w:rFonts w:hint="eastAsia"/>
                              </w:rPr>
                              <w:t>混凝土气体渗透率试验方法</w:t>
                            </w:r>
                          </w:p>
                          <w:p w14:paraId="4987D630" w14:textId="77777777" w:rsidR="00243051" w:rsidRDefault="00243051">
                            <w:pPr>
                              <w:pStyle w:val="afff0"/>
                            </w:pPr>
                            <w:r w:rsidRPr="00AF0145">
                              <w:t>Test method for gas permeability of concrete</w:t>
                            </w:r>
                          </w:p>
                          <w:p w14:paraId="7B30C48E" w14:textId="6F5402A6" w:rsidR="00243051" w:rsidRDefault="00243051">
                            <w:pPr>
                              <w:pStyle w:val="afff1"/>
                            </w:pPr>
                            <w:r>
                              <w:rPr>
                                <w:rFonts w:hint="eastAsia"/>
                              </w:rPr>
                              <w:t>(</w:t>
                            </w:r>
                            <w:r w:rsidR="00504B23">
                              <w:rPr>
                                <w:rFonts w:hint="eastAsia"/>
                              </w:rPr>
                              <w:t>征求意见</w:t>
                            </w:r>
                            <w:r>
                              <w:rPr>
                                <w:rFonts w:hint="eastAsia"/>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10D6" id="fmFrame4" o:spid="_x0000_s1030" type="#_x0000_t202" style="position:absolute;left:0;text-align:left;margin-left:0;margin-top:286.25pt;width:470pt;height:368.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" stroked="f">
                <v:textbox inset="0,0,0,0">
                  <w:txbxContent>
                    <w:p w14:paraId="1E4EA11F" w14:textId="505EE392" w:rsidR="00243051" w:rsidRDefault="00243051">
                      <w:pPr>
                        <w:pStyle w:val="affd"/>
                      </w:pPr>
                      <w:r>
                        <w:rPr>
                          <w:rFonts w:hint="eastAsia"/>
                        </w:rPr>
                        <w:t>混凝土气体渗透率试验方法</w:t>
                      </w:r>
                    </w:p>
                    <w:p w14:paraId="4987D630" w14:textId="77777777" w:rsidR="00243051" w:rsidRDefault="00243051">
                      <w:pPr>
                        <w:pStyle w:val="afff0"/>
                      </w:pPr>
                      <w:r w:rsidRPr="00AF0145">
                        <w:t>Test method for gas permeability of concrete</w:t>
                      </w:r>
                    </w:p>
                    <w:p w14:paraId="7B30C48E" w14:textId="6F5402A6" w:rsidR="00243051" w:rsidRDefault="00243051">
                      <w:pPr>
                        <w:pStyle w:val="afff1"/>
                      </w:pPr>
                      <w:r>
                        <w:rPr>
                          <w:rFonts w:hint="eastAsia"/>
                        </w:rPr>
                        <w:t>(</w:t>
                      </w:r>
                      <w:r w:rsidR="00504B23">
                        <w:rPr>
                          <w:rFonts w:hint="eastAsia"/>
                        </w:rPr>
                        <w:t>征求意见</w:t>
                      </w:r>
                      <w:r>
                        <w:rPr>
                          <w:rFonts w:hint="eastAsia"/>
                        </w:rPr>
                        <w:t>稿)</w:t>
                      </w:r>
                    </w:p>
                  </w:txbxContent>
                </v:textbox>
                <w10:wrap anchorx="margin" anchory="margin"/>
                <w10:anchorlock/>
              </v:shape>
            </w:pict>
          </mc:Fallback>
        </mc:AlternateContent>
      </w:r>
      <w:r w:rsidR="002F3231" w:rsidRPr="00621071">
        <w:rPr>
          <w:noProof/>
          <w:color w:val="000000" w:themeColor="text1"/>
        </w:rPr>
        <mc:AlternateContent>
          <mc:Choice Requires="wps">
            <w:drawing>
              <wp:anchor distT="0" distB="0" distL="114300" distR="114300" simplePos="0" relativeHeight="251655680" behindDoc="0" locked="1" layoutInCell="1" allowOverlap="1" wp14:anchorId="352615C8" wp14:editId="111E5BC0">
                <wp:simplePos x="0" y="0"/>
                <wp:positionH relativeFrom="margin">
                  <wp:posOffset>0</wp:posOffset>
                </wp:positionH>
                <wp:positionV relativeFrom="margin">
                  <wp:posOffset>1401445</wp:posOffset>
                </wp:positionV>
                <wp:extent cx="5802630" cy="860425"/>
                <wp:effectExtent l="0" t="0" r="0" b="0"/>
                <wp:wrapNone/>
                <wp:docPr id="4"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59C76" w14:textId="7494A8B1" w:rsidR="00243051" w:rsidRPr="00026083" w:rsidRDefault="00243051">
                            <w:pPr>
                              <w:pStyle w:val="21"/>
                              <w:rPr>
                                <w:rFonts w:ascii="宋体" w:hAnsi="宋体"/>
                                <w:color w:val="000000" w:themeColor="text1"/>
                              </w:rPr>
                            </w:pPr>
                            <w:r w:rsidRPr="00026083">
                              <w:rPr>
                                <w:rFonts w:ascii="宋体" w:hAnsi="宋体"/>
                                <w:color w:val="000000" w:themeColor="text1"/>
                              </w:rPr>
                              <w:t xml:space="preserve">GB/T </w:t>
                            </w:r>
                            <w:r w:rsidRPr="00026083">
                              <w:rPr>
                                <w:rFonts w:ascii="宋体" w:hAnsi="宋体" w:hint="eastAsia"/>
                                <w:color w:val="000000" w:themeColor="text1"/>
                              </w:rPr>
                              <w:t>××××</w:t>
                            </w:r>
                            <w:r w:rsidRPr="00026083">
                              <w:rPr>
                                <w:rFonts w:ascii="宋体" w:hAnsi="宋体"/>
                                <w:color w:val="000000" w:themeColor="text1"/>
                              </w:rPr>
                              <w:t>—</w:t>
                            </w:r>
                            <w:r w:rsidRPr="00026083">
                              <w:rPr>
                                <w:rFonts w:ascii="宋体" w:hAnsi="宋体" w:hint="eastAsia"/>
                                <w:color w:val="000000" w:themeColor="text1"/>
                              </w:rPr>
                              <w:t>××××</w:t>
                            </w:r>
                          </w:p>
                          <w:p w14:paraId="44C00893" w14:textId="75A44DAE" w:rsidR="00243051" w:rsidRPr="005E01F8" w:rsidRDefault="00243051">
                            <w:pPr>
                              <w:pStyle w:val="affc"/>
                              <w:jc w:val="center"/>
                              <w:rPr>
                                <w:color w:val="FF0000"/>
                              </w:rPr>
                            </w:pPr>
                            <w:r w:rsidRPr="005E01F8">
                              <w:rPr>
                                <w:rFonts w:hint="eastAsia"/>
                                <w:color w:val="FF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15C8" id="fmFrame3" o:spid="_x0000_s1031" type="#_x0000_t202" style="position:absolute;left:0;text-align:left;margin-left:0;margin-top:110.35pt;width:456.9pt;height:6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" stroked="f">
                <v:textbox inset="0,0,0,0">
                  <w:txbxContent>
                    <w:p w14:paraId="15359C76" w14:textId="7494A8B1" w:rsidR="00243051" w:rsidRPr="00026083" w:rsidRDefault="00243051">
                      <w:pPr>
                        <w:pStyle w:val="21"/>
                        <w:rPr>
                          <w:rFonts w:ascii="宋体" w:hAnsi="宋体"/>
                          <w:color w:val="000000" w:themeColor="text1"/>
                        </w:rPr>
                      </w:pPr>
                      <w:r w:rsidRPr="00026083">
                        <w:rPr>
                          <w:rFonts w:ascii="宋体" w:hAnsi="宋体"/>
                          <w:color w:val="000000" w:themeColor="text1"/>
                        </w:rPr>
                        <w:t xml:space="preserve">GB/T </w:t>
                      </w:r>
                      <w:r w:rsidRPr="00026083">
                        <w:rPr>
                          <w:rFonts w:ascii="宋体" w:hAnsi="宋体" w:hint="eastAsia"/>
                          <w:color w:val="000000" w:themeColor="text1"/>
                        </w:rPr>
                        <w:t>××××</w:t>
                      </w:r>
                      <w:r w:rsidRPr="00026083">
                        <w:rPr>
                          <w:rFonts w:ascii="宋体" w:hAnsi="宋体"/>
                          <w:color w:val="000000" w:themeColor="text1"/>
                        </w:rPr>
                        <w:t>—</w:t>
                      </w:r>
                      <w:r w:rsidRPr="00026083">
                        <w:rPr>
                          <w:rFonts w:ascii="宋体" w:hAnsi="宋体" w:hint="eastAsia"/>
                          <w:color w:val="000000" w:themeColor="text1"/>
                        </w:rPr>
                        <w:t>××××</w:t>
                      </w:r>
                    </w:p>
                    <w:p w14:paraId="44C00893" w14:textId="75A44DAE" w:rsidR="00243051" w:rsidRPr="005E01F8" w:rsidRDefault="00243051">
                      <w:pPr>
                        <w:pStyle w:val="affc"/>
                        <w:jc w:val="center"/>
                        <w:rPr>
                          <w:color w:val="FF0000"/>
                        </w:rPr>
                      </w:pPr>
                      <w:r w:rsidRPr="005E01F8">
                        <w:rPr>
                          <w:rFonts w:hint="eastAsia"/>
                          <w:color w:val="FF0000"/>
                        </w:rPr>
                        <w:t xml:space="preserve">                                                               </w:t>
                      </w:r>
                    </w:p>
                  </w:txbxContent>
                </v:textbox>
                <w10:wrap anchorx="margin" anchory="margin"/>
                <w10:anchorlock/>
              </v:shape>
            </w:pict>
          </mc:Fallback>
        </mc:AlternateContent>
      </w:r>
      <w:r w:rsidR="00AF0145" w:rsidRPr="00621071">
        <w:rPr>
          <w:noProof/>
          <w:color w:val="000000" w:themeColor="text1"/>
        </w:rPr>
        <w:drawing>
          <wp:anchor distT="0" distB="0" distL="114300" distR="114300" simplePos="0" relativeHeight="251652608" behindDoc="0" locked="1" layoutInCell="1" allowOverlap="1" wp14:anchorId="54B280CF" wp14:editId="5F04578B">
            <wp:simplePos x="0" y="0"/>
            <wp:positionH relativeFrom="margin">
              <wp:posOffset>4284345</wp:posOffset>
            </wp:positionH>
            <wp:positionV relativeFrom="margin">
              <wp:posOffset>107315</wp:posOffset>
            </wp:positionV>
            <wp:extent cx="1403350" cy="720090"/>
            <wp:effectExtent l="0" t="0" r="0" b="0"/>
            <wp:wrapNone/>
            <wp:docPr id="5" name="HBPicture" descr="GB"/>
            <wp:cNvGraphicFramePr/>
            <a:graphic xmlns:a="http://schemas.openxmlformats.org/drawingml/2006/main">
              <a:graphicData uri="http://schemas.openxmlformats.org/drawingml/2006/picture">
                <pic:pic xmlns:pic="http://schemas.openxmlformats.org/drawingml/2006/picture">
                  <pic:nvPicPr>
                    <pic:cNvPr id="5" name="HBPicture" descr="GB"/>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sidR="002F3231" w:rsidRPr="00621071">
        <w:rPr>
          <w:noProof/>
          <w:color w:val="000000" w:themeColor="text1"/>
        </w:rPr>
        <mc:AlternateContent>
          <mc:Choice Requires="wps">
            <w:drawing>
              <wp:anchor distT="0" distB="0" distL="114300" distR="114300" simplePos="0" relativeHeight="251654656" behindDoc="0" locked="1" layoutInCell="1" allowOverlap="1" wp14:anchorId="449F613D" wp14:editId="316230A9">
                <wp:simplePos x="0" y="0"/>
                <wp:positionH relativeFrom="margin">
                  <wp:posOffset>0</wp:posOffset>
                </wp:positionH>
                <wp:positionV relativeFrom="margin">
                  <wp:posOffset>1010920</wp:posOffset>
                </wp:positionV>
                <wp:extent cx="6120130" cy="391160"/>
                <wp:effectExtent l="0" t="0" r="0" b="0"/>
                <wp:wrapNone/>
                <wp:docPr id="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0EE63" w14:textId="77777777" w:rsidR="00243051" w:rsidRDefault="00243051">
                            <w:pPr>
                              <w:pStyle w:val="afd"/>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613D" id="fmFrame2" o:spid="_x0000_s1032" type="#_x0000_t202" style="position:absolute;left:0;text-align:left;margin-left:0;margin-top:79.6pt;width:481.9pt;height:30.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" stroked="f">
                <v:textbox inset="0,0,0,0">
                  <w:txbxContent>
                    <w:p w14:paraId="5BB0EE63" w14:textId="77777777" w:rsidR="00243051" w:rsidRDefault="00243051">
                      <w:pPr>
                        <w:pStyle w:val="afd"/>
                      </w:pPr>
                      <w:r>
                        <w:rPr>
                          <w:rFonts w:hint="eastAsia"/>
                        </w:rPr>
                        <w:t>中华人民共和国国家标准</w:t>
                      </w:r>
                    </w:p>
                  </w:txbxContent>
                </v:textbox>
                <w10:wrap anchorx="margin" anchory="margin"/>
                <w10:anchorlock/>
              </v:shape>
            </w:pict>
          </mc:Fallback>
        </mc:AlternateContent>
      </w:r>
      <w:r w:rsidR="002F3231" w:rsidRPr="00621071">
        <w:rPr>
          <w:noProof/>
          <w:color w:val="000000" w:themeColor="text1"/>
        </w:rPr>
        <mc:AlternateContent>
          <mc:Choice Requires="wps">
            <w:drawing>
              <wp:anchor distT="0" distB="0" distL="114300" distR="114300" simplePos="0" relativeHeight="251653632" behindDoc="0" locked="1" layoutInCell="1" allowOverlap="1" wp14:anchorId="1EF19285" wp14:editId="348ECAF7">
                <wp:simplePos x="0" y="0"/>
                <wp:positionH relativeFrom="margin">
                  <wp:posOffset>0</wp:posOffset>
                </wp:positionH>
                <wp:positionV relativeFrom="margin">
                  <wp:posOffset>0</wp:posOffset>
                </wp:positionV>
                <wp:extent cx="2540000" cy="657860"/>
                <wp:effectExtent l="0" t="0" r="0" b="0"/>
                <wp:wrapNone/>
                <wp:docPr id="2"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4A521" w14:textId="77777777" w:rsidR="00243051" w:rsidRPr="00026083" w:rsidRDefault="00243051">
                            <w:pPr>
                              <w:pStyle w:val="affff2"/>
                              <w:rPr>
                                <w:color w:val="000000" w:themeColor="text1"/>
                              </w:rPr>
                            </w:pPr>
                            <w:r w:rsidRPr="00026083">
                              <w:rPr>
                                <w:color w:val="000000" w:themeColor="text1"/>
                              </w:rPr>
                              <w:t>ICS 91.100.10</w:t>
                            </w:r>
                          </w:p>
                          <w:p w14:paraId="5EBFBCAD" w14:textId="77777777" w:rsidR="00243051" w:rsidRPr="00026083" w:rsidRDefault="00243051">
                            <w:pPr>
                              <w:pStyle w:val="affff2"/>
                              <w:rPr>
                                <w:color w:val="000000" w:themeColor="text1"/>
                              </w:rPr>
                            </w:pPr>
                            <w:r w:rsidRPr="00026083">
                              <w:rPr>
                                <w:color w:val="000000" w:themeColor="text1"/>
                              </w:rPr>
                              <w:t>Q</w:t>
                            </w:r>
                            <w:r w:rsidRPr="00026083">
                              <w:rPr>
                                <w:rFonts w:hint="eastAsia"/>
                                <w:color w:val="000000" w:themeColor="text1"/>
                              </w:rPr>
                              <w:t xml:space="preserve"> </w:t>
                            </w:r>
                            <w:r w:rsidRPr="00026083">
                              <w:rPr>
                                <w:color w:val="000000" w:themeColor="text1"/>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19285" id="fmFrame1" o:spid="_x0000_s1033" type="#_x0000_t202" style="position:absolute;left:0;text-align:left;margin-left:0;margin-top:0;width:200pt;height:5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" stroked="f">
                <v:textbox inset="0,0,0,0">
                  <w:txbxContent>
                    <w:p w14:paraId="3F84A521" w14:textId="77777777" w:rsidR="00243051" w:rsidRPr="00026083" w:rsidRDefault="00243051">
                      <w:pPr>
                        <w:pStyle w:val="affff2"/>
                        <w:rPr>
                          <w:color w:val="000000" w:themeColor="text1"/>
                        </w:rPr>
                      </w:pPr>
                      <w:r w:rsidRPr="00026083">
                        <w:rPr>
                          <w:color w:val="000000" w:themeColor="text1"/>
                        </w:rPr>
                        <w:t>ICS 91.100.10</w:t>
                      </w:r>
                    </w:p>
                    <w:p w14:paraId="5EBFBCAD" w14:textId="77777777" w:rsidR="00243051" w:rsidRPr="00026083" w:rsidRDefault="00243051">
                      <w:pPr>
                        <w:pStyle w:val="affff2"/>
                        <w:rPr>
                          <w:color w:val="000000" w:themeColor="text1"/>
                        </w:rPr>
                      </w:pPr>
                      <w:r w:rsidRPr="00026083">
                        <w:rPr>
                          <w:color w:val="000000" w:themeColor="text1"/>
                        </w:rPr>
                        <w:t>Q</w:t>
                      </w:r>
                      <w:r w:rsidRPr="00026083">
                        <w:rPr>
                          <w:rFonts w:hint="eastAsia"/>
                          <w:color w:val="000000" w:themeColor="text1"/>
                        </w:rPr>
                        <w:t xml:space="preserve"> </w:t>
                      </w:r>
                      <w:r w:rsidRPr="00026083">
                        <w:rPr>
                          <w:color w:val="000000" w:themeColor="text1"/>
                        </w:rPr>
                        <w:t>62</w:t>
                      </w:r>
                    </w:p>
                  </w:txbxContent>
                </v:textbox>
                <w10:wrap anchorx="margin" anchory="margin"/>
                <w10:anchorlock/>
              </v:shape>
            </w:pict>
          </mc:Fallback>
        </mc:AlternateContent>
      </w:r>
    </w:p>
    <w:p w14:paraId="714A3C63" w14:textId="7E9FE864" w:rsidR="002715D6" w:rsidRPr="00621071" w:rsidRDefault="00AF0145">
      <w:pPr>
        <w:pStyle w:val="aff3"/>
        <w:rPr>
          <w:rFonts w:ascii="宋体" w:eastAsia="宋体" w:hAnsi="宋体"/>
          <w:color w:val="000000" w:themeColor="text1"/>
          <w:sz w:val="21"/>
          <w:szCs w:val="21"/>
        </w:rPr>
      </w:pPr>
      <w:bookmarkStart w:id="1" w:name="SectionMark2"/>
      <w:bookmarkEnd w:id="0"/>
      <w:r w:rsidRPr="00621071">
        <w:rPr>
          <w:rFonts w:ascii="宋体" w:eastAsia="宋体" w:hAnsi="宋体" w:hint="eastAsia"/>
          <w:color w:val="000000" w:themeColor="text1"/>
          <w:sz w:val="21"/>
          <w:szCs w:val="21"/>
        </w:rPr>
        <w:lastRenderedPageBreak/>
        <w:t>前    言</w:t>
      </w:r>
    </w:p>
    <w:p w14:paraId="47FB9C06" w14:textId="59C06E39" w:rsidR="002715D6" w:rsidRPr="00621071" w:rsidRDefault="00AF0145">
      <w:pPr>
        <w:ind w:firstLineChars="200" w:firstLine="420"/>
        <w:rPr>
          <w:rFonts w:ascii="宋体" w:hAnsi="宋体"/>
          <w:color w:val="000000" w:themeColor="text1"/>
          <w:szCs w:val="21"/>
        </w:rPr>
      </w:pPr>
      <w:r w:rsidRPr="00621071">
        <w:rPr>
          <w:rFonts w:ascii="宋体" w:hAnsi="宋体" w:hint="eastAsia"/>
          <w:color w:val="000000" w:themeColor="text1"/>
          <w:szCs w:val="21"/>
        </w:rPr>
        <w:t>本文件按照GB/T 1.1-2020《标准化工作导则 第1部分：标准化文件的结构和起草规则》的规定起草。</w:t>
      </w:r>
    </w:p>
    <w:p w14:paraId="43A78524" w14:textId="4B1316EF" w:rsidR="002715D6" w:rsidRPr="00621071" w:rsidRDefault="00AF0145">
      <w:pPr>
        <w:ind w:firstLineChars="200" w:firstLine="420"/>
        <w:rPr>
          <w:rFonts w:ascii="宋体" w:hAnsi="宋体"/>
          <w:color w:val="000000" w:themeColor="text1"/>
          <w:szCs w:val="21"/>
        </w:rPr>
      </w:pPr>
      <w:r w:rsidRPr="00621071">
        <w:rPr>
          <w:rFonts w:ascii="宋体" w:hAnsi="宋体" w:hint="eastAsia"/>
          <w:color w:val="000000" w:themeColor="text1"/>
          <w:szCs w:val="21"/>
        </w:rPr>
        <w:t>本文件由</w:t>
      </w:r>
      <w:r w:rsidR="00245683" w:rsidRPr="00621071">
        <w:rPr>
          <w:rFonts w:ascii="宋体" w:hAnsi="宋体" w:hint="eastAsia"/>
          <w:color w:val="000000" w:themeColor="text1"/>
          <w:szCs w:val="21"/>
        </w:rPr>
        <w:t>中华人民共和国住房和城乡建设部</w:t>
      </w:r>
      <w:r w:rsidRPr="00621071">
        <w:rPr>
          <w:rFonts w:ascii="宋体" w:hAnsi="宋体" w:hint="eastAsia"/>
          <w:color w:val="000000" w:themeColor="text1"/>
          <w:szCs w:val="21"/>
        </w:rPr>
        <w:t>提出。</w:t>
      </w:r>
    </w:p>
    <w:p w14:paraId="0CAB9E02" w14:textId="4EA31095" w:rsidR="002715D6" w:rsidRPr="00621071" w:rsidRDefault="00AF0145">
      <w:pPr>
        <w:ind w:firstLineChars="200" w:firstLine="420"/>
        <w:rPr>
          <w:rFonts w:ascii="宋体" w:hAnsi="宋体"/>
          <w:color w:val="000000" w:themeColor="text1"/>
          <w:szCs w:val="21"/>
        </w:rPr>
      </w:pPr>
      <w:r w:rsidRPr="00621071">
        <w:rPr>
          <w:rFonts w:ascii="宋体" w:hAnsi="宋体" w:hint="eastAsia"/>
          <w:color w:val="000000" w:themeColor="text1"/>
          <w:szCs w:val="21"/>
        </w:rPr>
        <w:t>本文件由</w:t>
      </w:r>
      <w:r w:rsidR="009C173C" w:rsidRPr="00621071">
        <w:rPr>
          <w:rFonts w:ascii="宋体" w:hAnsi="宋体" w:hint="eastAsia"/>
          <w:color w:val="000000" w:themeColor="text1"/>
          <w:szCs w:val="21"/>
        </w:rPr>
        <w:t>全国混凝土</w:t>
      </w:r>
      <w:r w:rsidRPr="00621071">
        <w:rPr>
          <w:rFonts w:ascii="宋体" w:hAnsi="宋体" w:hint="eastAsia"/>
          <w:color w:val="000000" w:themeColor="text1"/>
          <w:szCs w:val="21"/>
        </w:rPr>
        <w:t>标准化技术委员会（</w:t>
      </w:r>
      <w:r w:rsidRPr="00621071">
        <w:rPr>
          <w:rFonts w:ascii="宋体" w:hAnsi="宋体"/>
          <w:color w:val="000000" w:themeColor="text1"/>
          <w:szCs w:val="21"/>
        </w:rPr>
        <w:t>SAC/TC</w:t>
      </w:r>
      <w:r w:rsidR="009C173C" w:rsidRPr="00621071">
        <w:rPr>
          <w:rFonts w:ascii="宋体" w:hAnsi="宋体" w:hint="eastAsia"/>
          <w:color w:val="000000" w:themeColor="text1"/>
          <w:szCs w:val="21"/>
        </w:rPr>
        <w:t>458</w:t>
      </w:r>
      <w:r w:rsidRPr="00621071">
        <w:rPr>
          <w:rFonts w:ascii="宋体" w:hAnsi="宋体" w:hint="eastAsia"/>
          <w:color w:val="000000" w:themeColor="text1"/>
          <w:szCs w:val="21"/>
        </w:rPr>
        <w:t>）归口。</w:t>
      </w:r>
    </w:p>
    <w:p w14:paraId="2ED963BB" w14:textId="7FFCF540" w:rsidR="002715D6" w:rsidRPr="00621071" w:rsidRDefault="000F728B">
      <w:pPr>
        <w:ind w:firstLineChars="200" w:firstLine="420"/>
        <w:rPr>
          <w:rFonts w:ascii="宋体" w:hAnsi="宋体"/>
          <w:color w:val="000000" w:themeColor="text1"/>
          <w:szCs w:val="21"/>
        </w:rPr>
      </w:pPr>
      <w:r>
        <w:rPr>
          <w:rFonts w:ascii="宋体" w:hAnsi="宋体" w:hint="eastAsia"/>
          <w:color w:val="000000" w:themeColor="text1"/>
          <w:szCs w:val="21"/>
        </w:rPr>
        <w:t>本文件</w:t>
      </w:r>
      <w:r w:rsidR="00AF0145" w:rsidRPr="00621071">
        <w:rPr>
          <w:rFonts w:ascii="宋体" w:hAnsi="宋体" w:hint="eastAsia"/>
          <w:color w:val="000000" w:themeColor="text1"/>
          <w:szCs w:val="21"/>
        </w:rPr>
        <w:t>起草单位：</w:t>
      </w:r>
      <w:r w:rsidR="00AE01C6" w:rsidRPr="00621071">
        <w:rPr>
          <w:rFonts w:ascii="宋体" w:hAnsi="宋体"/>
          <w:color w:val="000000" w:themeColor="text1"/>
          <w:szCs w:val="21"/>
        </w:rPr>
        <w:t xml:space="preserve"> </w:t>
      </w:r>
    </w:p>
    <w:p w14:paraId="2CB28950" w14:textId="57424119" w:rsidR="002715D6" w:rsidRPr="00621071" w:rsidRDefault="00AF0145">
      <w:pPr>
        <w:ind w:firstLineChars="200" w:firstLine="420"/>
        <w:rPr>
          <w:rFonts w:ascii="宋体" w:hAnsi="宋体"/>
          <w:color w:val="000000" w:themeColor="text1"/>
          <w:szCs w:val="21"/>
        </w:rPr>
      </w:pPr>
      <w:r w:rsidRPr="00621071">
        <w:rPr>
          <w:rFonts w:ascii="宋体" w:hAnsi="宋体" w:hint="eastAsia"/>
          <w:color w:val="000000" w:themeColor="text1"/>
          <w:szCs w:val="21"/>
        </w:rPr>
        <w:t>本文件主要起草人：</w:t>
      </w:r>
    </w:p>
    <w:p w14:paraId="7BCC58C0" w14:textId="77777777" w:rsidR="00C93CFA" w:rsidRPr="00621071" w:rsidRDefault="00C93CFA" w:rsidP="00AA47F8">
      <w:pPr>
        <w:pStyle w:val="afff9"/>
        <w:rPr>
          <w:rFonts w:hAnsi="黑体"/>
          <w:color w:val="000000" w:themeColor="text1"/>
        </w:rPr>
        <w:sectPr w:rsidR="00C93CFA" w:rsidRPr="00621071">
          <w:footerReference w:type="default" r:id="rId13"/>
          <w:pgSz w:w="11907" w:h="16839"/>
          <w:pgMar w:top="1418" w:right="1134" w:bottom="1134" w:left="1418" w:header="1418" w:footer="851" w:gutter="0"/>
          <w:pgNumType w:start="1"/>
          <w:cols w:space="425"/>
          <w:docGrid w:type="lines" w:linePitch="312"/>
        </w:sectPr>
      </w:pPr>
      <w:bookmarkStart w:id="2" w:name="SectionMark4"/>
      <w:bookmarkStart w:id="3" w:name="_GoBack"/>
      <w:bookmarkEnd w:id="1"/>
      <w:bookmarkEnd w:id="3"/>
    </w:p>
    <w:p w14:paraId="094A5136" w14:textId="634D2BE2" w:rsidR="0076615F" w:rsidRPr="00621071" w:rsidRDefault="0076615F" w:rsidP="00AA47F8">
      <w:pPr>
        <w:pStyle w:val="afff9"/>
        <w:rPr>
          <w:rFonts w:hAnsi="黑体"/>
          <w:color w:val="000000" w:themeColor="text1"/>
        </w:rPr>
      </w:pPr>
      <w:r w:rsidRPr="00621071">
        <w:rPr>
          <w:rFonts w:hAnsi="黑体" w:hint="eastAsia"/>
          <w:color w:val="000000" w:themeColor="text1"/>
        </w:rPr>
        <w:lastRenderedPageBreak/>
        <w:t>混凝土气体渗透率试验方法</w:t>
      </w:r>
    </w:p>
    <w:p w14:paraId="5B182A58" w14:textId="77777777" w:rsidR="00C93CFA" w:rsidRPr="00621071" w:rsidRDefault="0076615F" w:rsidP="00C93CFA">
      <w:pPr>
        <w:pStyle w:val="aff6"/>
        <w:spacing w:before="156" w:after="156"/>
        <w:ind w:firstLineChars="50" w:firstLine="105"/>
        <w:rPr>
          <w:rFonts w:hAnsi="黑体"/>
          <w:color w:val="000000" w:themeColor="text1"/>
        </w:rPr>
      </w:pPr>
      <w:r w:rsidRPr="00621071">
        <w:rPr>
          <w:rFonts w:hAnsi="黑体" w:hint="eastAsia"/>
          <w:color w:val="000000" w:themeColor="text1"/>
        </w:rPr>
        <w:t>1  范围</w:t>
      </w:r>
    </w:p>
    <w:p w14:paraId="3D1318F7" w14:textId="7121BC47" w:rsidR="00C323F5" w:rsidRPr="00621071" w:rsidRDefault="00C93CFA" w:rsidP="00065283">
      <w:pPr>
        <w:pStyle w:val="aff5"/>
        <w:ind w:firstLine="420"/>
        <w:rPr>
          <w:color w:val="000000" w:themeColor="text1"/>
        </w:rPr>
      </w:pPr>
      <w:r w:rsidRPr="00621071">
        <w:rPr>
          <w:rFonts w:hint="eastAsia"/>
          <w:color w:val="000000" w:themeColor="text1"/>
        </w:rPr>
        <w:t>本标准规定了</w:t>
      </w:r>
      <w:r w:rsidR="00FA39AC">
        <w:rPr>
          <w:rFonts w:hint="eastAsia"/>
          <w:color w:val="000000" w:themeColor="text1"/>
        </w:rPr>
        <w:t>混凝土</w:t>
      </w:r>
      <w:r w:rsidRPr="00621071">
        <w:rPr>
          <w:rFonts w:hint="eastAsia"/>
          <w:color w:val="000000" w:themeColor="text1"/>
        </w:rPr>
        <w:t>气体渗透率试验方法的原理、仪器设备、</w:t>
      </w:r>
      <w:r w:rsidR="000553CB" w:rsidRPr="00621071">
        <w:rPr>
          <w:rFonts w:hint="eastAsia"/>
          <w:color w:val="000000" w:themeColor="text1"/>
        </w:rPr>
        <w:t>试件制备与处理、试验步骤、试验结果与处理。</w:t>
      </w:r>
    </w:p>
    <w:p w14:paraId="20B19067" w14:textId="3B32B884" w:rsidR="00DD3DF1" w:rsidRPr="00621071" w:rsidRDefault="00C93CFA" w:rsidP="00DD3DF1">
      <w:pPr>
        <w:pStyle w:val="aff5"/>
        <w:ind w:firstLine="420"/>
        <w:rPr>
          <w:color w:val="000000" w:themeColor="text1"/>
        </w:rPr>
      </w:pPr>
      <w:r w:rsidRPr="00621071">
        <w:rPr>
          <w:rFonts w:hint="eastAsia"/>
          <w:color w:val="000000" w:themeColor="text1"/>
        </w:rPr>
        <w:t>本标准</w:t>
      </w:r>
      <w:r w:rsidR="00645C70">
        <w:rPr>
          <w:rFonts w:hint="eastAsia"/>
          <w:color w:val="000000" w:themeColor="text1"/>
        </w:rPr>
        <w:t>适用于</w:t>
      </w:r>
      <w:r w:rsidR="00FA39AC">
        <w:rPr>
          <w:rFonts w:hint="eastAsia"/>
          <w:color w:val="000000" w:themeColor="text1"/>
        </w:rPr>
        <w:t>普通混凝土和超高性能混凝土</w:t>
      </w:r>
      <w:r w:rsidR="00380793">
        <w:rPr>
          <w:rFonts w:hint="eastAsia"/>
          <w:color w:val="000000" w:themeColor="text1"/>
        </w:rPr>
        <w:t>的</w:t>
      </w:r>
      <w:r w:rsidR="00DD4F52">
        <w:rPr>
          <w:rFonts w:hint="eastAsia"/>
          <w:color w:val="000000" w:themeColor="text1"/>
        </w:rPr>
        <w:t>气体渗透率</w:t>
      </w:r>
      <w:r w:rsidR="00951CFA">
        <w:rPr>
          <w:rFonts w:hint="eastAsia"/>
          <w:color w:val="000000" w:themeColor="text1"/>
        </w:rPr>
        <w:t>测定</w:t>
      </w:r>
      <w:r w:rsidR="008B4318" w:rsidRPr="00621071">
        <w:rPr>
          <w:rFonts w:hint="eastAsia"/>
          <w:color w:val="000000" w:themeColor="text1"/>
        </w:rPr>
        <w:t>。</w:t>
      </w:r>
    </w:p>
    <w:p w14:paraId="56FD7CA2" w14:textId="77777777" w:rsidR="0076615F" w:rsidRPr="00621071" w:rsidRDefault="0076615F" w:rsidP="00C323F5">
      <w:pPr>
        <w:pStyle w:val="aff6"/>
        <w:spacing w:before="156" w:after="156"/>
        <w:rPr>
          <w:rFonts w:hAnsi="黑体"/>
          <w:color w:val="000000" w:themeColor="text1"/>
        </w:rPr>
      </w:pPr>
      <w:r w:rsidRPr="00621071">
        <w:rPr>
          <w:rFonts w:hAnsi="黑体" w:hint="eastAsia"/>
          <w:color w:val="000000" w:themeColor="text1"/>
        </w:rPr>
        <w:t>2  规范性引用文件</w:t>
      </w:r>
    </w:p>
    <w:p w14:paraId="55A33C0D" w14:textId="2A9DEC82" w:rsidR="0076615F" w:rsidRPr="00621071" w:rsidRDefault="0076615F">
      <w:pPr>
        <w:pStyle w:val="aff5"/>
        <w:ind w:firstLine="420"/>
        <w:rPr>
          <w:rFonts w:ascii="Times New Roman"/>
          <w:color w:val="000000" w:themeColor="text1"/>
        </w:rPr>
      </w:pPr>
      <w:r w:rsidRPr="00621071">
        <w:rPr>
          <w:rFonts w:ascii="Times New Roman"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7824E7A" w14:textId="143D410A" w:rsidR="002C1BF9" w:rsidRDefault="002C1BF9" w:rsidP="00DD3DF1">
      <w:pPr>
        <w:ind w:firstLineChars="200" w:firstLine="420"/>
        <w:rPr>
          <w:rFonts w:ascii="宋体" w:hAnsi="宋体"/>
          <w:color w:val="000000" w:themeColor="text1"/>
        </w:rPr>
      </w:pPr>
      <w:r w:rsidRPr="00621071">
        <w:rPr>
          <w:rFonts w:ascii="宋体" w:hAnsi="宋体" w:hint="eastAsia"/>
          <w:color w:val="000000" w:themeColor="text1"/>
        </w:rPr>
        <w:t>G</w:t>
      </w:r>
      <w:r w:rsidRPr="00621071">
        <w:rPr>
          <w:rFonts w:ascii="宋体" w:hAnsi="宋体"/>
          <w:color w:val="000000" w:themeColor="text1"/>
        </w:rPr>
        <w:t xml:space="preserve">B/T 5099.4-2017 </w:t>
      </w:r>
      <w:r w:rsidRPr="00621071">
        <w:rPr>
          <w:rFonts w:ascii="宋体" w:hAnsi="宋体" w:hint="eastAsia"/>
          <w:color w:val="000000" w:themeColor="text1"/>
        </w:rPr>
        <w:t>钢质无缝气瓶：不锈钢无缝气瓶</w:t>
      </w:r>
    </w:p>
    <w:p w14:paraId="0CF4D4E8" w14:textId="1A26D9CE" w:rsidR="008D49D0" w:rsidRPr="008D49D0" w:rsidRDefault="00433B7B" w:rsidP="00DD3DF1">
      <w:pPr>
        <w:ind w:firstLineChars="200" w:firstLine="420"/>
        <w:rPr>
          <w:rFonts w:ascii="宋体" w:hAnsi="宋体"/>
          <w:color w:val="000000" w:themeColor="text1"/>
        </w:rPr>
      </w:pPr>
      <w:r>
        <w:rPr>
          <w:rFonts w:ascii="宋体" w:hAnsi="宋体" w:hint="eastAsia"/>
          <w:color w:val="000000" w:themeColor="text1"/>
        </w:rPr>
        <w:t>G</w:t>
      </w:r>
      <w:r>
        <w:rPr>
          <w:rFonts w:ascii="宋体" w:hAnsi="宋体"/>
          <w:color w:val="000000" w:themeColor="text1"/>
        </w:rPr>
        <w:t xml:space="preserve">B/T 50081-2019  </w:t>
      </w:r>
      <w:r>
        <w:rPr>
          <w:rFonts w:ascii="宋体" w:hAnsi="宋体" w:hint="eastAsia"/>
          <w:color w:val="000000" w:themeColor="text1"/>
        </w:rPr>
        <w:t>混凝土物理力学性能试验方法标准</w:t>
      </w:r>
    </w:p>
    <w:p w14:paraId="06F93897" w14:textId="77777777" w:rsidR="0076615F" w:rsidRPr="00621071" w:rsidRDefault="0076615F">
      <w:pPr>
        <w:pStyle w:val="aff6"/>
        <w:spacing w:before="156" w:after="156"/>
        <w:rPr>
          <w:rFonts w:hAnsi="黑体"/>
          <w:color w:val="000000" w:themeColor="text1"/>
        </w:rPr>
      </w:pPr>
      <w:r w:rsidRPr="00621071">
        <w:rPr>
          <w:rFonts w:hAnsi="黑体" w:hint="eastAsia"/>
          <w:color w:val="000000" w:themeColor="text1"/>
        </w:rPr>
        <w:t>3  术语和定义</w:t>
      </w:r>
    </w:p>
    <w:bookmarkEnd w:id="2"/>
    <w:p w14:paraId="21FCB879" w14:textId="77777777" w:rsidR="002715D6" w:rsidRPr="00621071" w:rsidRDefault="00AF0145">
      <w:pPr>
        <w:ind w:firstLineChars="200" w:firstLine="420"/>
        <w:rPr>
          <w:rFonts w:ascii="宋体" w:hAnsi="宋体"/>
          <w:color w:val="000000" w:themeColor="text1"/>
        </w:rPr>
      </w:pPr>
      <w:r w:rsidRPr="00621071">
        <w:rPr>
          <w:rFonts w:ascii="宋体" w:hAnsi="宋体" w:hint="eastAsia"/>
          <w:color w:val="000000" w:themeColor="text1"/>
        </w:rPr>
        <w:t>下列术语和定义适用于本文件。</w:t>
      </w:r>
    </w:p>
    <w:p w14:paraId="773DB599" w14:textId="77777777" w:rsidR="002715D6" w:rsidRPr="00621071" w:rsidRDefault="00AF0145">
      <w:pPr>
        <w:pStyle w:val="aff7"/>
        <w:rPr>
          <w:rFonts w:ascii="黑体" w:hAnsi="黑体"/>
          <w:color w:val="000000" w:themeColor="text1"/>
        </w:rPr>
      </w:pPr>
      <w:r w:rsidRPr="00621071">
        <w:rPr>
          <w:rFonts w:ascii="黑体" w:hAnsi="黑体" w:hint="eastAsia"/>
          <w:color w:val="000000" w:themeColor="text1"/>
        </w:rPr>
        <w:t xml:space="preserve">3.1  </w:t>
      </w:r>
    </w:p>
    <w:p w14:paraId="156C9EE7" w14:textId="7FA60DC5" w:rsidR="002715D6" w:rsidRPr="00621071" w:rsidRDefault="009C173C">
      <w:pPr>
        <w:pStyle w:val="aff7"/>
        <w:ind w:firstLineChars="200" w:firstLine="420"/>
        <w:rPr>
          <w:rFonts w:ascii="黑体" w:hAnsi="黑体"/>
          <w:color w:val="000000" w:themeColor="text1"/>
        </w:rPr>
      </w:pPr>
      <w:r w:rsidRPr="00621071">
        <w:rPr>
          <w:rFonts w:ascii="黑体" w:hAnsi="黑体" w:hint="eastAsia"/>
          <w:color w:val="000000" w:themeColor="text1"/>
        </w:rPr>
        <w:t>气体</w:t>
      </w:r>
      <w:r w:rsidR="00DD3DF1" w:rsidRPr="00621071">
        <w:rPr>
          <w:rFonts w:ascii="黑体" w:hAnsi="黑体" w:hint="eastAsia"/>
          <w:color w:val="000000" w:themeColor="text1"/>
        </w:rPr>
        <w:t>渗透率</w:t>
      </w:r>
      <w:r w:rsidR="00AF0145" w:rsidRPr="00621071">
        <w:rPr>
          <w:rFonts w:ascii="黑体" w:hAnsi="黑体" w:hint="eastAsia"/>
          <w:color w:val="000000" w:themeColor="text1"/>
        </w:rPr>
        <w:t xml:space="preserve">  </w:t>
      </w:r>
      <w:r w:rsidR="00FC0D22" w:rsidRPr="00621071">
        <w:rPr>
          <w:rFonts w:ascii="黑体" w:hAnsi="黑体"/>
          <w:color w:val="000000" w:themeColor="text1"/>
        </w:rPr>
        <w:t>G</w:t>
      </w:r>
      <w:r w:rsidR="00FC0D22" w:rsidRPr="00621071">
        <w:rPr>
          <w:rFonts w:ascii="黑体" w:hAnsi="黑体" w:hint="eastAsia"/>
          <w:color w:val="000000" w:themeColor="text1"/>
        </w:rPr>
        <w:t>as</w:t>
      </w:r>
      <w:r w:rsidR="00D90D32" w:rsidRPr="00621071">
        <w:rPr>
          <w:rFonts w:ascii="黑体" w:hAnsi="黑体"/>
          <w:color w:val="000000" w:themeColor="text1"/>
        </w:rPr>
        <w:t xml:space="preserve"> permeability</w:t>
      </w:r>
      <w:r w:rsidR="00AF0145" w:rsidRPr="00621071">
        <w:rPr>
          <w:rFonts w:ascii="黑体" w:hAnsi="黑体" w:hint="eastAsia"/>
          <w:color w:val="000000" w:themeColor="text1"/>
        </w:rPr>
        <w:t xml:space="preserve"> </w:t>
      </w:r>
    </w:p>
    <w:p w14:paraId="21671795" w14:textId="36DA5AFA" w:rsidR="009C173C" w:rsidRPr="00621071" w:rsidRDefault="001D6F74" w:rsidP="009C173C">
      <w:pPr>
        <w:pStyle w:val="aff6"/>
        <w:spacing w:beforeLines="0" w:afterLines="0"/>
        <w:ind w:firstLineChars="200" w:firstLine="420"/>
        <w:rPr>
          <w:rFonts w:ascii="宋体" w:eastAsia="宋体" w:hAnsi="宋体"/>
          <w:color w:val="000000" w:themeColor="text1"/>
          <w:kern w:val="2"/>
          <w:szCs w:val="24"/>
        </w:rPr>
      </w:pPr>
      <w:r w:rsidRPr="00621071">
        <w:rPr>
          <w:rFonts w:ascii="宋体" w:eastAsia="宋体" w:hAnsi="宋体" w:hint="eastAsia"/>
          <w:color w:val="000000" w:themeColor="text1"/>
          <w:kern w:val="2"/>
          <w:szCs w:val="24"/>
        </w:rPr>
        <w:t>在一定压力梯度下，气体在混凝土中渗流时，气体通过混凝土的能力。</w:t>
      </w:r>
    </w:p>
    <w:p w14:paraId="7A332643" w14:textId="40B23D83" w:rsidR="009C173C" w:rsidRPr="00621071" w:rsidRDefault="009C173C" w:rsidP="009C173C">
      <w:pPr>
        <w:pStyle w:val="aff7"/>
        <w:rPr>
          <w:rFonts w:ascii="黑体" w:hAnsi="黑体"/>
          <w:color w:val="000000" w:themeColor="text1"/>
        </w:rPr>
      </w:pPr>
      <w:r w:rsidRPr="00621071">
        <w:rPr>
          <w:rFonts w:ascii="黑体" w:hAnsi="黑体" w:hint="eastAsia"/>
          <w:color w:val="000000" w:themeColor="text1"/>
        </w:rPr>
        <w:t xml:space="preserve">3.2  </w:t>
      </w:r>
    </w:p>
    <w:p w14:paraId="174FC776" w14:textId="27B6A125" w:rsidR="009C173C" w:rsidRPr="00621071" w:rsidRDefault="009C173C" w:rsidP="009C173C">
      <w:pPr>
        <w:pStyle w:val="aff7"/>
        <w:ind w:firstLineChars="200" w:firstLine="420"/>
        <w:rPr>
          <w:rFonts w:ascii="黑体" w:hAnsi="黑体"/>
          <w:color w:val="000000" w:themeColor="text1"/>
        </w:rPr>
      </w:pPr>
      <w:r w:rsidRPr="00621071">
        <w:rPr>
          <w:rFonts w:ascii="黑体" w:hAnsi="黑体" w:hint="eastAsia"/>
          <w:color w:val="000000" w:themeColor="text1"/>
        </w:rPr>
        <w:t xml:space="preserve">表观气体渗透率  </w:t>
      </w:r>
      <w:r w:rsidRPr="00621071">
        <w:rPr>
          <w:rFonts w:ascii="黑体" w:hAnsi="黑体"/>
          <w:color w:val="000000" w:themeColor="text1"/>
        </w:rPr>
        <w:t xml:space="preserve">Apparent </w:t>
      </w:r>
      <w:r w:rsidR="00FC0D22" w:rsidRPr="00621071">
        <w:rPr>
          <w:rFonts w:ascii="黑体" w:hAnsi="黑体"/>
          <w:color w:val="000000" w:themeColor="text1"/>
        </w:rPr>
        <w:t xml:space="preserve">gas </w:t>
      </w:r>
      <w:r w:rsidRPr="00621071">
        <w:rPr>
          <w:rFonts w:ascii="黑体" w:hAnsi="黑体"/>
          <w:color w:val="000000" w:themeColor="text1"/>
        </w:rPr>
        <w:t>permeability</w:t>
      </w:r>
      <w:r w:rsidRPr="00621071">
        <w:rPr>
          <w:rFonts w:ascii="黑体" w:hAnsi="黑体" w:hint="eastAsia"/>
          <w:color w:val="000000" w:themeColor="text1"/>
        </w:rPr>
        <w:t xml:space="preserve"> </w:t>
      </w:r>
    </w:p>
    <w:p w14:paraId="4ACE96F6" w14:textId="54BA4275" w:rsidR="00FC0D22" w:rsidRPr="00621071" w:rsidRDefault="00FC0D22" w:rsidP="005D57F3">
      <w:pPr>
        <w:pStyle w:val="aff6"/>
        <w:spacing w:beforeLines="0" w:afterLines="0"/>
        <w:ind w:firstLineChars="200" w:firstLine="420"/>
        <w:rPr>
          <w:rFonts w:ascii="宋体" w:eastAsia="宋体" w:hAnsi="宋体"/>
          <w:color w:val="000000" w:themeColor="text1"/>
          <w:kern w:val="2"/>
          <w:szCs w:val="24"/>
        </w:rPr>
      </w:pPr>
      <w:r w:rsidRPr="00621071">
        <w:rPr>
          <w:rFonts w:ascii="宋体" w:eastAsia="宋体" w:hAnsi="宋体" w:hint="eastAsia"/>
          <w:color w:val="000000" w:themeColor="text1"/>
          <w:kern w:val="2"/>
          <w:szCs w:val="24"/>
        </w:rPr>
        <w:t>在特定</w:t>
      </w:r>
      <w:r w:rsidR="00D23740">
        <w:rPr>
          <w:rFonts w:ascii="宋体" w:eastAsia="宋体" w:hAnsi="宋体" w:hint="eastAsia"/>
          <w:color w:val="000000" w:themeColor="text1"/>
          <w:kern w:val="2"/>
          <w:szCs w:val="24"/>
        </w:rPr>
        <w:t>进气</w:t>
      </w:r>
      <w:r w:rsidRPr="00621071">
        <w:rPr>
          <w:rFonts w:ascii="宋体" w:eastAsia="宋体" w:hAnsi="宋体" w:hint="eastAsia"/>
          <w:color w:val="000000" w:themeColor="text1"/>
          <w:kern w:val="2"/>
          <w:szCs w:val="24"/>
        </w:rPr>
        <w:t>压力下，通过测量气体在混凝土中稳定流动状态时的气体流量，</w:t>
      </w:r>
      <w:r w:rsidR="00732D04" w:rsidRPr="00621071">
        <w:rPr>
          <w:rFonts w:ascii="宋体" w:eastAsia="宋体" w:hAnsi="宋体" w:hint="eastAsia"/>
          <w:color w:val="000000" w:themeColor="text1"/>
          <w:kern w:val="2"/>
          <w:szCs w:val="24"/>
        </w:rPr>
        <w:t>由达西定律</w:t>
      </w:r>
      <w:r w:rsidRPr="00621071">
        <w:rPr>
          <w:rFonts w:ascii="宋体" w:eastAsia="宋体" w:hAnsi="宋体" w:hint="eastAsia"/>
          <w:color w:val="000000" w:themeColor="text1"/>
          <w:kern w:val="2"/>
          <w:szCs w:val="24"/>
        </w:rPr>
        <w:t>计算得到的混凝土气体渗透率。</w:t>
      </w:r>
    </w:p>
    <w:p w14:paraId="2665C1D0" w14:textId="2B9D3EDD" w:rsidR="009C173C" w:rsidRPr="00621071" w:rsidRDefault="009C173C" w:rsidP="009C173C">
      <w:pPr>
        <w:pStyle w:val="aff7"/>
        <w:rPr>
          <w:rFonts w:ascii="黑体" w:hAnsi="黑体"/>
          <w:color w:val="000000" w:themeColor="text1"/>
        </w:rPr>
      </w:pPr>
      <w:r w:rsidRPr="00621071">
        <w:rPr>
          <w:rFonts w:ascii="黑体" w:hAnsi="黑体" w:hint="eastAsia"/>
          <w:color w:val="000000" w:themeColor="text1"/>
        </w:rPr>
        <w:t xml:space="preserve">3.3  </w:t>
      </w:r>
    </w:p>
    <w:p w14:paraId="28C909FA" w14:textId="2F2AE898" w:rsidR="009C173C" w:rsidRPr="00621071" w:rsidRDefault="009C173C" w:rsidP="009C173C">
      <w:pPr>
        <w:pStyle w:val="aff7"/>
        <w:ind w:firstLineChars="200" w:firstLine="420"/>
        <w:rPr>
          <w:rFonts w:ascii="黑体" w:hAnsi="黑体"/>
          <w:color w:val="000000" w:themeColor="text1"/>
        </w:rPr>
      </w:pPr>
      <w:r w:rsidRPr="00621071">
        <w:rPr>
          <w:rFonts w:ascii="黑体" w:hAnsi="黑体" w:hint="eastAsia"/>
          <w:color w:val="000000" w:themeColor="text1"/>
        </w:rPr>
        <w:t xml:space="preserve">固有气体渗透率  </w:t>
      </w:r>
      <w:r w:rsidR="00FC0D22" w:rsidRPr="00621071">
        <w:rPr>
          <w:rFonts w:ascii="黑体" w:hAnsi="黑体"/>
          <w:color w:val="000000" w:themeColor="text1"/>
        </w:rPr>
        <w:t>Intrinsic</w:t>
      </w:r>
      <w:r w:rsidRPr="00621071">
        <w:rPr>
          <w:rFonts w:ascii="黑体" w:hAnsi="黑体"/>
          <w:color w:val="000000" w:themeColor="text1"/>
        </w:rPr>
        <w:t xml:space="preserve"> </w:t>
      </w:r>
      <w:r w:rsidR="00FC0D22" w:rsidRPr="00621071">
        <w:rPr>
          <w:rFonts w:ascii="黑体" w:hAnsi="黑体"/>
          <w:color w:val="000000" w:themeColor="text1"/>
        </w:rPr>
        <w:t xml:space="preserve">gas </w:t>
      </w:r>
      <w:r w:rsidRPr="00621071">
        <w:rPr>
          <w:rFonts w:ascii="黑体" w:hAnsi="黑体"/>
          <w:color w:val="000000" w:themeColor="text1"/>
        </w:rPr>
        <w:t>permeability</w:t>
      </w:r>
      <w:r w:rsidRPr="00621071">
        <w:rPr>
          <w:rFonts w:ascii="黑体" w:hAnsi="黑体" w:hint="eastAsia"/>
          <w:color w:val="000000" w:themeColor="text1"/>
        </w:rPr>
        <w:t xml:space="preserve"> </w:t>
      </w:r>
    </w:p>
    <w:p w14:paraId="1B9FB250" w14:textId="5ABD6F16" w:rsidR="00FC0D22" w:rsidRPr="00621071" w:rsidRDefault="00FC0D22" w:rsidP="009C173C">
      <w:pPr>
        <w:pStyle w:val="aff6"/>
        <w:spacing w:beforeLines="0" w:afterLines="0"/>
        <w:ind w:firstLineChars="200" w:firstLine="420"/>
        <w:rPr>
          <w:rFonts w:ascii="宋体" w:eastAsia="宋体" w:hAnsi="宋体"/>
          <w:color w:val="000000" w:themeColor="text1"/>
          <w:kern w:val="2"/>
          <w:szCs w:val="24"/>
        </w:rPr>
      </w:pPr>
      <w:r w:rsidRPr="00621071">
        <w:rPr>
          <w:rFonts w:ascii="宋体" w:eastAsia="宋体" w:hAnsi="宋体" w:hint="eastAsia"/>
          <w:color w:val="000000" w:themeColor="text1"/>
          <w:kern w:val="2"/>
          <w:szCs w:val="24"/>
        </w:rPr>
        <w:t>考虑气体滑移效应，通过</w:t>
      </w:r>
      <w:r w:rsidR="00732D04" w:rsidRPr="00621071">
        <w:rPr>
          <w:rFonts w:ascii="宋体" w:eastAsia="宋体" w:hAnsi="宋体" w:hint="eastAsia"/>
          <w:color w:val="000000" w:themeColor="text1"/>
          <w:kern w:val="2"/>
          <w:szCs w:val="24"/>
        </w:rPr>
        <w:t>对</w:t>
      </w:r>
      <w:r w:rsidRPr="00621071">
        <w:rPr>
          <w:rFonts w:ascii="宋体" w:eastAsia="宋体" w:hAnsi="宋体" w:hint="eastAsia"/>
          <w:color w:val="000000" w:themeColor="text1"/>
          <w:kern w:val="2"/>
          <w:szCs w:val="24"/>
        </w:rPr>
        <w:t>不同压力梯度下测得的混凝土表观</w:t>
      </w:r>
      <w:r w:rsidR="00732D04" w:rsidRPr="00621071">
        <w:rPr>
          <w:rFonts w:ascii="宋体" w:eastAsia="宋体" w:hAnsi="宋体" w:hint="eastAsia"/>
          <w:color w:val="000000" w:themeColor="text1"/>
          <w:kern w:val="2"/>
          <w:szCs w:val="24"/>
        </w:rPr>
        <w:t>气体渗透率线性回归得到的反映混凝土固有特性的渗透率。</w:t>
      </w:r>
    </w:p>
    <w:p w14:paraId="67DE5CBD" w14:textId="77777777" w:rsidR="002715D6" w:rsidRPr="00621071" w:rsidRDefault="00AF0145">
      <w:pPr>
        <w:pStyle w:val="aff6"/>
        <w:spacing w:before="156" w:after="156"/>
        <w:rPr>
          <w:rFonts w:hAnsi="黑体"/>
          <w:color w:val="000000" w:themeColor="text1"/>
        </w:rPr>
      </w:pPr>
      <w:r w:rsidRPr="00621071">
        <w:rPr>
          <w:rFonts w:hAnsi="黑体" w:hint="eastAsia"/>
          <w:color w:val="000000" w:themeColor="text1"/>
        </w:rPr>
        <w:t xml:space="preserve">4  </w:t>
      </w:r>
      <w:r w:rsidR="0047224C" w:rsidRPr="00621071">
        <w:rPr>
          <w:rFonts w:hAnsi="黑体" w:hint="eastAsia"/>
          <w:color w:val="000000" w:themeColor="text1"/>
        </w:rPr>
        <w:t>试验原理</w:t>
      </w:r>
    </w:p>
    <w:p w14:paraId="5898AC6E" w14:textId="34477102" w:rsidR="0047224C" w:rsidRPr="00621071" w:rsidRDefault="0047224C" w:rsidP="002D2D7F">
      <w:pPr>
        <w:pStyle w:val="aff6"/>
        <w:spacing w:beforeLines="0" w:afterLines="0"/>
        <w:ind w:firstLineChars="200" w:firstLine="420"/>
        <w:rPr>
          <w:rFonts w:ascii="宋体" w:eastAsia="宋体" w:hAnsi="宋体"/>
          <w:color w:val="000000" w:themeColor="text1"/>
          <w:kern w:val="2"/>
          <w:szCs w:val="24"/>
        </w:rPr>
      </w:pPr>
      <w:r w:rsidRPr="00621071">
        <w:rPr>
          <w:rFonts w:ascii="宋体" w:eastAsia="宋体" w:hAnsi="宋体" w:hint="eastAsia"/>
          <w:color w:val="000000" w:themeColor="text1"/>
          <w:kern w:val="2"/>
          <w:szCs w:val="24"/>
        </w:rPr>
        <w:t>采用对</w:t>
      </w:r>
      <w:r w:rsidR="00FA39AC">
        <w:rPr>
          <w:rFonts w:ascii="宋体" w:eastAsia="宋体" w:hAnsi="宋体" w:hint="eastAsia"/>
          <w:color w:val="000000" w:themeColor="text1"/>
          <w:kern w:val="2"/>
          <w:szCs w:val="24"/>
        </w:rPr>
        <w:t>混凝土</w:t>
      </w:r>
      <w:r w:rsidRPr="00621071">
        <w:rPr>
          <w:rFonts w:ascii="宋体" w:eastAsia="宋体" w:hAnsi="宋体" w:hint="eastAsia"/>
          <w:color w:val="000000" w:themeColor="text1"/>
          <w:kern w:val="2"/>
          <w:szCs w:val="24"/>
        </w:rPr>
        <w:t>试件两侧施加气体压力梯度的方法，测量</w:t>
      </w:r>
      <w:r w:rsidR="00FC0D22" w:rsidRPr="00621071">
        <w:rPr>
          <w:rFonts w:ascii="宋体" w:eastAsia="宋体" w:hAnsi="宋体" w:hint="eastAsia"/>
          <w:color w:val="000000" w:themeColor="text1"/>
          <w:kern w:val="2"/>
          <w:szCs w:val="24"/>
        </w:rPr>
        <w:t>气体</w:t>
      </w:r>
      <w:r w:rsidRPr="00621071">
        <w:rPr>
          <w:rFonts w:ascii="宋体" w:eastAsia="宋体" w:hAnsi="宋体" w:hint="eastAsia"/>
          <w:color w:val="000000" w:themeColor="text1"/>
          <w:kern w:val="2"/>
          <w:szCs w:val="24"/>
        </w:rPr>
        <w:t>在</w:t>
      </w:r>
      <w:r w:rsidR="00FA39AC">
        <w:rPr>
          <w:rFonts w:ascii="宋体" w:eastAsia="宋体" w:hAnsi="宋体" w:hint="eastAsia"/>
          <w:color w:val="000000" w:themeColor="text1"/>
          <w:kern w:val="2"/>
          <w:szCs w:val="24"/>
        </w:rPr>
        <w:t>混凝土</w:t>
      </w:r>
      <w:r w:rsidRPr="00621071">
        <w:rPr>
          <w:rFonts w:ascii="宋体" w:eastAsia="宋体" w:hAnsi="宋体" w:hint="eastAsia"/>
          <w:color w:val="000000" w:themeColor="text1"/>
          <w:kern w:val="2"/>
          <w:szCs w:val="24"/>
        </w:rPr>
        <w:t>中达到稳定流动状态时的气体流量</w:t>
      </w:r>
      <w:r w:rsidR="009C173C" w:rsidRPr="00621071">
        <w:rPr>
          <w:rFonts w:ascii="宋体" w:eastAsia="宋体" w:hAnsi="宋体" w:hint="eastAsia"/>
          <w:color w:val="000000" w:themeColor="text1"/>
          <w:kern w:val="2"/>
          <w:szCs w:val="24"/>
        </w:rPr>
        <w:t>，通过达西定律计算混凝土的表观气体渗透率，</w:t>
      </w:r>
      <w:r w:rsidRPr="00621071">
        <w:rPr>
          <w:rFonts w:ascii="宋体" w:eastAsia="宋体" w:hAnsi="宋体" w:hint="eastAsia"/>
          <w:color w:val="000000" w:themeColor="text1"/>
          <w:kern w:val="2"/>
          <w:szCs w:val="24"/>
        </w:rPr>
        <w:t>进一步测量在不同压力梯度下的稳定流量，经回归分析得到</w:t>
      </w:r>
      <w:r w:rsidR="00FA39AC">
        <w:rPr>
          <w:rFonts w:ascii="宋体" w:eastAsia="宋体" w:hAnsi="宋体" w:hint="eastAsia"/>
          <w:color w:val="000000" w:themeColor="text1"/>
          <w:kern w:val="2"/>
          <w:szCs w:val="24"/>
        </w:rPr>
        <w:t>混凝土</w:t>
      </w:r>
      <w:r w:rsidR="000A5E0E">
        <w:rPr>
          <w:rFonts w:ascii="宋体" w:eastAsia="宋体" w:hAnsi="宋体" w:hint="eastAsia"/>
          <w:color w:val="000000" w:themeColor="text1"/>
          <w:kern w:val="2"/>
          <w:szCs w:val="24"/>
        </w:rPr>
        <w:t>的</w:t>
      </w:r>
      <w:r w:rsidRPr="00621071">
        <w:rPr>
          <w:rFonts w:ascii="宋体" w:eastAsia="宋体" w:hAnsi="宋体" w:hint="eastAsia"/>
          <w:color w:val="000000" w:themeColor="text1"/>
          <w:kern w:val="2"/>
          <w:szCs w:val="24"/>
        </w:rPr>
        <w:t>固有</w:t>
      </w:r>
      <w:r w:rsidR="009C173C" w:rsidRPr="00621071">
        <w:rPr>
          <w:rFonts w:ascii="宋体" w:eastAsia="宋体" w:hAnsi="宋体" w:hint="eastAsia"/>
          <w:color w:val="000000" w:themeColor="text1"/>
          <w:kern w:val="2"/>
          <w:szCs w:val="24"/>
        </w:rPr>
        <w:t>气体</w:t>
      </w:r>
      <w:r w:rsidRPr="00621071">
        <w:rPr>
          <w:rFonts w:ascii="宋体" w:eastAsia="宋体" w:hAnsi="宋体" w:hint="eastAsia"/>
          <w:color w:val="000000" w:themeColor="text1"/>
          <w:kern w:val="2"/>
          <w:szCs w:val="24"/>
        </w:rPr>
        <w:t>渗透率。</w:t>
      </w:r>
    </w:p>
    <w:p w14:paraId="7E706F57" w14:textId="794EE136" w:rsidR="00D70A97" w:rsidRPr="00621071" w:rsidRDefault="00D70A97" w:rsidP="00D70A97">
      <w:pPr>
        <w:pStyle w:val="aff6"/>
        <w:spacing w:before="156" w:after="156"/>
        <w:rPr>
          <w:rFonts w:hAnsi="黑体"/>
          <w:color w:val="000000" w:themeColor="text1"/>
        </w:rPr>
      </w:pPr>
      <w:r w:rsidRPr="00621071">
        <w:rPr>
          <w:rFonts w:hAnsi="黑体" w:hint="eastAsia"/>
          <w:color w:val="000000" w:themeColor="text1"/>
        </w:rPr>
        <w:t>5  基本规定</w:t>
      </w:r>
    </w:p>
    <w:p w14:paraId="6222DC3C" w14:textId="4EADFFD6" w:rsidR="00D70A97" w:rsidRPr="00621071" w:rsidRDefault="00D70A97" w:rsidP="00D70A97">
      <w:pPr>
        <w:pStyle w:val="aff8"/>
        <w:ind w:left="420" w:hangingChars="200" w:hanging="420"/>
        <w:rPr>
          <w:rFonts w:ascii="黑体" w:hAnsi="黑体"/>
          <w:color w:val="000000" w:themeColor="text1"/>
        </w:rPr>
      </w:pPr>
      <w:r w:rsidRPr="008A574C">
        <w:rPr>
          <w:rFonts w:ascii="黑体" w:hAnsi="黑体" w:hint="eastAsia"/>
          <w:color w:val="000000" w:themeColor="text1"/>
        </w:rPr>
        <w:t>5.1</w:t>
      </w:r>
      <w:r w:rsidRPr="00621071">
        <w:rPr>
          <w:color w:val="000000" w:themeColor="text1"/>
        </w:rPr>
        <w:t xml:space="preserve"> </w:t>
      </w:r>
      <w:r w:rsidRPr="00621071">
        <w:rPr>
          <w:rFonts w:hint="eastAsia"/>
          <w:color w:val="000000" w:themeColor="text1"/>
        </w:rPr>
        <w:t>气体介质类型</w:t>
      </w:r>
    </w:p>
    <w:p w14:paraId="203FB26F" w14:textId="79CD6D78" w:rsidR="00D70A97" w:rsidRPr="00621071" w:rsidRDefault="00FA39AC" w:rsidP="00D70A97">
      <w:pPr>
        <w:pStyle w:val="aff5"/>
        <w:ind w:firstLine="420"/>
        <w:rPr>
          <w:rFonts w:hAnsi="宋体"/>
          <w:color w:val="000000" w:themeColor="text1"/>
          <w:kern w:val="2"/>
          <w:szCs w:val="24"/>
        </w:rPr>
      </w:pPr>
      <w:r>
        <w:rPr>
          <w:rFonts w:hAnsi="宋体" w:hint="eastAsia"/>
          <w:color w:val="000000" w:themeColor="text1"/>
          <w:kern w:val="2"/>
          <w:szCs w:val="24"/>
        </w:rPr>
        <w:t>混凝土</w:t>
      </w:r>
      <w:r w:rsidR="00D70A97" w:rsidRPr="00621071">
        <w:rPr>
          <w:rFonts w:hAnsi="宋体" w:hint="eastAsia"/>
          <w:color w:val="000000" w:themeColor="text1"/>
          <w:kern w:val="2"/>
          <w:szCs w:val="24"/>
        </w:rPr>
        <w:t>气体渗透率试验宜选用氮气</w:t>
      </w:r>
      <w:r w:rsidR="00D82DD4">
        <w:rPr>
          <w:rFonts w:hAnsi="宋体" w:hint="eastAsia"/>
          <w:color w:val="000000" w:themeColor="text1"/>
          <w:kern w:val="2"/>
          <w:szCs w:val="24"/>
        </w:rPr>
        <w:t>作为气体介质，也可选用</w:t>
      </w:r>
      <w:r w:rsidR="00D70A97" w:rsidRPr="00621071">
        <w:rPr>
          <w:rFonts w:hAnsi="宋体" w:hint="eastAsia"/>
          <w:color w:val="000000" w:themeColor="text1"/>
          <w:kern w:val="2"/>
          <w:szCs w:val="24"/>
        </w:rPr>
        <w:t>氦气</w:t>
      </w:r>
      <w:r w:rsidR="00D82DD4">
        <w:rPr>
          <w:rFonts w:hAnsi="宋体" w:hint="eastAsia"/>
          <w:color w:val="000000" w:themeColor="text1"/>
          <w:kern w:val="2"/>
          <w:szCs w:val="24"/>
        </w:rPr>
        <w:t>和氧气</w:t>
      </w:r>
      <w:r w:rsidR="00D70A97" w:rsidRPr="00621071">
        <w:rPr>
          <w:rFonts w:hAnsi="宋体" w:hint="eastAsia"/>
          <w:color w:val="000000" w:themeColor="text1"/>
          <w:kern w:val="2"/>
          <w:szCs w:val="24"/>
        </w:rPr>
        <w:t>。</w:t>
      </w:r>
    </w:p>
    <w:p w14:paraId="004F6FC6" w14:textId="057CE1C6" w:rsidR="00D70A97" w:rsidRPr="00621071" w:rsidRDefault="00D70A97" w:rsidP="00D70A97">
      <w:pPr>
        <w:pStyle w:val="aff8"/>
        <w:ind w:left="420" w:hangingChars="200" w:hanging="420"/>
        <w:rPr>
          <w:rFonts w:ascii="黑体" w:hAnsi="黑体"/>
          <w:color w:val="000000" w:themeColor="text1"/>
        </w:rPr>
      </w:pPr>
      <w:r w:rsidRPr="00621071">
        <w:rPr>
          <w:rFonts w:ascii="黑体" w:hAnsi="黑体" w:hint="eastAsia"/>
          <w:color w:val="000000" w:themeColor="text1"/>
        </w:rPr>
        <w:t>5</w:t>
      </w:r>
      <w:r w:rsidR="008A574C">
        <w:rPr>
          <w:rFonts w:ascii="黑体" w:hAnsi="黑体" w:hint="eastAsia"/>
          <w:color w:val="000000" w:themeColor="text1"/>
        </w:rPr>
        <w:t>.</w:t>
      </w:r>
      <w:r w:rsidRPr="00621071">
        <w:rPr>
          <w:rFonts w:ascii="黑体" w:hAnsi="黑体" w:hint="eastAsia"/>
          <w:color w:val="000000" w:themeColor="text1"/>
        </w:rPr>
        <w:t>2</w:t>
      </w:r>
      <w:r w:rsidRPr="00621071">
        <w:rPr>
          <w:rFonts w:ascii="黑体" w:hAnsi="黑体"/>
          <w:color w:val="000000" w:themeColor="text1"/>
        </w:rPr>
        <w:t xml:space="preserve"> </w:t>
      </w:r>
      <w:r w:rsidRPr="00621071">
        <w:rPr>
          <w:rFonts w:ascii="黑体" w:hAnsi="黑体" w:hint="eastAsia"/>
          <w:color w:val="000000" w:themeColor="text1"/>
        </w:rPr>
        <w:t>试验环境温度要求</w:t>
      </w:r>
    </w:p>
    <w:p w14:paraId="027FA453" w14:textId="2BA63C8D" w:rsidR="00D70A97" w:rsidRDefault="00FA39AC" w:rsidP="00D70A97">
      <w:pPr>
        <w:pStyle w:val="aff5"/>
        <w:ind w:firstLine="420"/>
        <w:rPr>
          <w:rFonts w:ascii="Times New Roman"/>
          <w:color w:val="000000" w:themeColor="text1"/>
          <w:kern w:val="2"/>
          <w:szCs w:val="24"/>
        </w:rPr>
      </w:pPr>
      <w:r>
        <w:rPr>
          <w:rFonts w:ascii="Times New Roman" w:hint="eastAsia"/>
          <w:color w:val="000000" w:themeColor="text1"/>
          <w:kern w:val="2"/>
          <w:szCs w:val="24"/>
        </w:rPr>
        <w:t>混凝土</w:t>
      </w:r>
      <w:r w:rsidR="00D70A97" w:rsidRPr="00621071">
        <w:rPr>
          <w:rFonts w:ascii="Times New Roman"/>
          <w:color w:val="000000" w:themeColor="text1"/>
          <w:kern w:val="2"/>
          <w:szCs w:val="24"/>
        </w:rPr>
        <w:t>气体渗透率试验应在</w:t>
      </w:r>
      <w:r w:rsidR="000A5E0E">
        <w:rPr>
          <w:rFonts w:ascii="Times New Roman" w:hint="eastAsia"/>
          <w:color w:val="000000" w:themeColor="text1"/>
          <w:kern w:val="2"/>
          <w:szCs w:val="24"/>
        </w:rPr>
        <w:t>（</w:t>
      </w:r>
      <w:r w:rsidR="00D70A97" w:rsidRPr="00621071">
        <w:rPr>
          <w:rFonts w:ascii="Times New Roman"/>
          <w:color w:val="000000" w:themeColor="text1"/>
          <w:kern w:val="2"/>
          <w:szCs w:val="24"/>
        </w:rPr>
        <w:t>20±2</w:t>
      </w:r>
      <w:r w:rsidR="000A5E0E">
        <w:rPr>
          <w:rFonts w:ascii="Times New Roman" w:hint="eastAsia"/>
          <w:color w:val="000000" w:themeColor="text1"/>
          <w:kern w:val="2"/>
          <w:szCs w:val="24"/>
        </w:rPr>
        <w:t>）</w:t>
      </w:r>
      <w:r w:rsidR="00ED21A0" w:rsidRPr="00621071">
        <w:rPr>
          <w:rFonts w:ascii="Times New Roman"/>
          <w:color w:val="000000" w:themeColor="text1"/>
          <w:kern w:val="2"/>
          <w:szCs w:val="24"/>
        </w:rPr>
        <w:t>℃</w:t>
      </w:r>
      <w:r w:rsidR="00D70A97" w:rsidRPr="00621071">
        <w:rPr>
          <w:rFonts w:ascii="Times New Roman"/>
          <w:color w:val="000000" w:themeColor="text1"/>
          <w:kern w:val="2"/>
          <w:szCs w:val="24"/>
        </w:rPr>
        <w:t>的环境中进行，并应考虑温度对气体动力粘度的影响。不同</w:t>
      </w:r>
      <w:r w:rsidR="00FC17C0">
        <w:rPr>
          <w:rFonts w:ascii="Times New Roman" w:hint="eastAsia"/>
          <w:color w:val="000000" w:themeColor="text1"/>
          <w:kern w:val="2"/>
          <w:szCs w:val="24"/>
        </w:rPr>
        <w:t>种类</w:t>
      </w:r>
      <w:r w:rsidR="00D70A97" w:rsidRPr="00621071">
        <w:rPr>
          <w:rFonts w:ascii="Times New Roman"/>
          <w:color w:val="000000" w:themeColor="text1"/>
          <w:kern w:val="2"/>
          <w:szCs w:val="24"/>
        </w:rPr>
        <w:t>气体的动力粘度系数</w:t>
      </w:r>
      <w:r w:rsidR="00FC17C0">
        <w:rPr>
          <w:rFonts w:ascii="Times New Roman" w:hint="eastAsia"/>
          <w:color w:val="000000" w:themeColor="text1"/>
          <w:kern w:val="2"/>
          <w:szCs w:val="24"/>
        </w:rPr>
        <w:t>按表</w:t>
      </w:r>
      <w:r w:rsidR="00FC17C0">
        <w:rPr>
          <w:rFonts w:ascii="Times New Roman" w:hint="eastAsia"/>
          <w:color w:val="000000" w:themeColor="text1"/>
          <w:kern w:val="2"/>
          <w:szCs w:val="24"/>
        </w:rPr>
        <w:t>1</w:t>
      </w:r>
      <w:r w:rsidR="00FC17C0">
        <w:rPr>
          <w:rFonts w:ascii="Times New Roman" w:hint="eastAsia"/>
          <w:color w:val="000000" w:themeColor="text1"/>
          <w:kern w:val="2"/>
          <w:szCs w:val="24"/>
        </w:rPr>
        <w:t>确定</w:t>
      </w:r>
      <w:r w:rsidR="00D70A97" w:rsidRPr="00621071">
        <w:rPr>
          <w:rFonts w:ascii="Times New Roman"/>
          <w:color w:val="000000" w:themeColor="text1"/>
          <w:kern w:val="2"/>
          <w:szCs w:val="24"/>
        </w:rPr>
        <w:t>。</w:t>
      </w:r>
    </w:p>
    <w:p w14:paraId="1DC09357" w14:textId="4089AE27"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表</w:t>
      </w:r>
      <w:r>
        <w:rPr>
          <w:rFonts w:ascii="Times New Roman" w:hint="eastAsia"/>
          <w:color w:val="000000" w:themeColor="text1"/>
          <w:kern w:val="2"/>
          <w:szCs w:val="24"/>
        </w:rPr>
        <w:t>1</w:t>
      </w:r>
      <w:r>
        <w:rPr>
          <w:rFonts w:ascii="Times New Roman"/>
          <w:color w:val="000000" w:themeColor="text1"/>
          <w:kern w:val="2"/>
          <w:szCs w:val="24"/>
        </w:rPr>
        <w:t xml:space="preserve">  </w:t>
      </w:r>
      <w:r>
        <w:rPr>
          <w:rFonts w:ascii="Times New Roman" w:hint="eastAsia"/>
          <w:color w:val="000000" w:themeColor="text1"/>
          <w:kern w:val="2"/>
          <w:szCs w:val="24"/>
        </w:rPr>
        <w:t>不同种类气体动力粘度系数</w:t>
      </w:r>
    </w:p>
    <w:tbl>
      <w:tblPr>
        <w:tblStyle w:val="af8"/>
        <w:tblW w:w="0" w:type="auto"/>
        <w:tblLook w:val="04A0" w:firstRow="1" w:lastRow="0" w:firstColumn="1" w:lastColumn="0" w:noHBand="0" w:noVBand="1"/>
      </w:tblPr>
      <w:tblGrid>
        <w:gridCol w:w="2336"/>
        <w:gridCol w:w="2336"/>
        <w:gridCol w:w="2336"/>
        <w:gridCol w:w="2337"/>
      </w:tblGrid>
      <w:tr w:rsidR="00FC17C0" w14:paraId="29815966" w14:textId="77777777" w:rsidTr="00FC17C0">
        <w:tc>
          <w:tcPr>
            <w:tcW w:w="2336" w:type="dxa"/>
            <w:vAlign w:val="center"/>
          </w:tcPr>
          <w:p w14:paraId="55558E19" w14:textId="020B3BC3"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气体类型</w:t>
            </w:r>
          </w:p>
        </w:tc>
        <w:tc>
          <w:tcPr>
            <w:tcW w:w="2336" w:type="dxa"/>
            <w:vAlign w:val="center"/>
          </w:tcPr>
          <w:p w14:paraId="4E394278" w14:textId="4EAA471C"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氮气</w:t>
            </w:r>
          </w:p>
        </w:tc>
        <w:tc>
          <w:tcPr>
            <w:tcW w:w="2336" w:type="dxa"/>
            <w:vAlign w:val="center"/>
          </w:tcPr>
          <w:p w14:paraId="05B7C7A5" w14:textId="515C8684"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氧气</w:t>
            </w:r>
          </w:p>
        </w:tc>
        <w:tc>
          <w:tcPr>
            <w:tcW w:w="2337" w:type="dxa"/>
            <w:vAlign w:val="center"/>
          </w:tcPr>
          <w:p w14:paraId="7672B471" w14:textId="3DBB5BBE"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氦气</w:t>
            </w:r>
          </w:p>
        </w:tc>
      </w:tr>
      <w:tr w:rsidR="00FC17C0" w14:paraId="11CA09E1" w14:textId="77777777" w:rsidTr="00FC17C0">
        <w:tc>
          <w:tcPr>
            <w:tcW w:w="2336" w:type="dxa"/>
            <w:vAlign w:val="center"/>
          </w:tcPr>
          <w:p w14:paraId="624F6BC1" w14:textId="1C32C9A1" w:rsidR="00FC17C0" w:rsidRDefault="00FC17C0"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气体粘度系数</w:t>
            </w:r>
            <w:r w:rsidR="008D27AE">
              <w:rPr>
                <w:rFonts w:ascii="Times New Roman" w:hint="eastAsia"/>
                <w:color w:val="000000" w:themeColor="text1"/>
                <w:kern w:val="2"/>
                <w:szCs w:val="24"/>
              </w:rPr>
              <w:t>（</w:t>
            </w:r>
            <w:r w:rsidR="008D27AE">
              <w:rPr>
                <w:rFonts w:ascii="Times New Roman" w:hint="eastAsia"/>
                <w:color w:val="000000" w:themeColor="text1"/>
                <w:kern w:val="2"/>
                <w:szCs w:val="24"/>
              </w:rPr>
              <w:t>Pa</w:t>
            </w:r>
            <w:r w:rsidR="008D27AE">
              <w:rPr>
                <w:rFonts w:hAnsi="宋体" w:hint="eastAsia"/>
                <w:color w:val="000000" w:themeColor="text1"/>
                <w:kern w:val="2"/>
                <w:szCs w:val="24"/>
              </w:rPr>
              <w:t>•s</w:t>
            </w:r>
            <w:r w:rsidR="008D27AE">
              <w:rPr>
                <w:rFonts w:hAnsi="宋体"/>
                <w:color w:val="000000" w:themeColor="text1"/>
                <w:kern w:val="2"/>
                <w:szCs w:val="24"/>
              </w:rPr>
              <w:t>）</w:t>
            </w:r>
          </w:p>
        </w:tc>
        <w:tc>
          <w:tcPr>
            <w:tcW w:w="2336" w:type="dxa"/>
            <w:vAlign w:val="center"/>
          </w:tcPr>
          <w:p w14:paraId="1BE5B2D1" w14:textId="040907A7" w:rsidR="00FC17C0" w:rsidRPr="008D27AE" w:rsidRDefault="008D27AE" w:rsidP="00FC17C0">
            <w:pPr>
              <w:pStyle w:val="aff5"/>
              <w:ind w:firstLineChars="0" w:firstLine="0"/>
              <w:jc w:val="center"/>
              <w:rPr>
                <w:rFonts w:ascii="Times New Roman"/>
                <w:color w:val="000000" w:themeColor="text1"/>
                <w:kern w:val="2"/>
                <w:szCs w:val="24"/>
                <w:vertAlign w:val="superscript"/>
              </w:rPr>
            </w:pPr>
            <w:r>
              <w:rPr>
                <w:rFonts w:ascii="Times New Roman" w:hint="eastAsia"/>
                <w:color w:val="000000" w:themeColor="text1"/>
                <w:kern w:val="2"/>
                <w:szCs w:val="24"/>
              </w:rPr>
              <w:t>1</w:t>
            </w:r>
            <w:r>
              <w:rPr>
                <w:rFonts w:ascii="Times New Roman"/>
                <w:color w:val="000000" w:themeColor="text1"/>
                <w:kern w:val="2"/>
                <w:szCs w:val="24"/>
              </w:rPr>
              <w:t>.76</w:t>
            </w:r>
            <w:r>
              <w:rPr>
                <w:rFonts w:hAnsi="宋体" w:hint="eastAsia"/>
                <w:color w:val="000000" w:themeColor="text1"/>
                <w:kern w:val="2"/>
                <w:szCs w:val="24"/>
              </w:rPr>
              <w:t>×</w:t>
            </w:r>
            <w:r>
              <w:rPr>
                <w:rFonts w:ascii="Times New Roman"/>
                <w:color w:val="000000" w:themeColor="text1"/>
                <w:kern w:val="2"/>
                <w:szCs w:val="24"/>
              </w:rPr>
              <w:t>10</w:t>
            </w:r>
            <w:r>
              <w:rPr>
                <w:rFonts w:ascii="Times New Roman"/>
                <w:color w:val="000000" w:themeColor="text1"/>
                <w:kern w:val="2"/>
                <w:szCs w:val="24"/>
                <w:vertAlign w:val="superscript"/>
              </w:rPr>
              <w:t>-5</w:t>
            </w:r>
          </w:p>
        </w:tc>
        <w:tc>
          <w:tcPr>
            <w:tcW w:w="2336" w:type="dxa"/>
            <w:vAlign w:val="center"/>
          </w:tcPr>
          <w:p w14:paraId="5609BE63" w14:textId="08D216DB" w:rsidR="00FC17C0" w:rsidRDefault="008D27AE" w:rsidP="00FC17C0">
            <w:pPr>
              <w:pStyle w:val="aff5"/>
              <w:ind w:firstLineChars="0" w:firstLine="0"/>
              <w:jc w:val="center"/>
              <w:rPr>
                <w:rFonts w:ascii="Times New Roman"/>
                <w:color w:val="000000" w:themeColor="text1"/>
                <w:kern w:val="2"/>
                <w:szCs w:val="24"/>
              </w:rPr>
            </w:pPr>
            <w:r>
              <w:rPr>
                <w:rFonts w:ascii="Times New Roman" w:hint="eastAsia"/>
                <w:color w:val="000000" w:themeColor="text1"/>
                <w:kern w:val="2"/>
                <w:szCs w:val="24"/>
              </w:rPr>
              <w:t>2</w:t>
            </w:r>
            <w:r>
              <w:rPr>
                <w:rFonts w:ascii="Times New Roman"/>
                <w:color w:val="000000" w:themeColor="text1"/>
                <w:kern w:val="2"/>
                <w:szCs w:val="24"/>
              </w:rPr>
              <w:t>.03</w:t>
            </w:r>
            <w:r>
              <w:rPr>
                <w:rFonts w:hAnsi="宋体" w:hint="eastAsia"/>
                <w:color w:val="000000" w:themeColor="text1"/>
                <w:kern w:val="2"/>
                <w:szCs w:val="24"/>
              </w:rPr>
              <w:t>×</w:t>
            </w:r>
            <w:r>
              <w:rPr>
                <w:rFonts w:ascii="Times New Roman"/>
                <w:color w:val="000000" w:themeColor="text1"/>
                <w:kern w:val="2"/>
                <w:szCs w:val="24"/>
              </w:rPr>
              <w:t>10</w:t>
            </w:r>
            <w:r>
              <w:rPr>
                <w:rFonts w:ascii="Times New Roman"/>
                <w:color w:val="000000" w:themeColor="text1"/>
                <w:kern w:val="2"/>
                <w:szCs w:val="24"/>
                <w:vertAlign w:val="superscript"/>
              </w:rPr>
              <w:t>-5</w:t>
            </w:r>
          </w:p>
        </w:tc>
        <w:tc>
          <w:tcPr>
            <w:tcW w:w="2337" w:type="dxa"/>
            <w:vAlign w:val="center"/>
          </w:tcPr>
          <w:p w14:paraId="4ED9BA39" w14:textId="4E52C8B9" w:rsidR="00FC17C0" w:rsidRDefault="008D27AE" w:rsidP="00FC17C0">
            <w:pPr>
              <w:pStyle w:val="aff5"/>
              <w:ind w:firstLineChars="0" w:firstLine="0"/>
              <w:jc w:val="center"/>
              <w:rPr>
                <w:rFonts w:ascii="Times New Roman"/>
                <w:color w:val="000000" w:themeColor="text1"/>
                <w:kern w:val="2"/>
                <w:szCs w:val="24"/>
              </w:rPr>
            </w:pPr>
            <w:r>
              <w:rPr>
                <w:rFonts w:ascii="Times New Roman"/>
                <w:color w:val="000000" w:themeColor="text1"/>
                <w:kern w:val="2"/>
                <w:szCs w:val="24"/>
              </w:rPr>
              <w:t>1.86</w:t>
            </w:r>
            <w:r>
              <w:rPr>
                <w:rFonts w:hAnsi="宋体" w:hint="eastAsia"/>
                <w:color w:val="000000" w:themeColor="text1"/>
                <w:kern w:val="2"/>
                <w:szCs w:val="24"/>
              </w:rPr>
              <w:t>×</w:t>
            </w:r>
            <w:r>
              <w:rPr>
                <w:rFonts w:ascii="Times New Roman"/>
                <w:color w:val="000000" w:themeColor="text1"/>
                <w:kern w:val="2"/>
                <w:szCs w:val="24"/>
              </w:rPr>
              <w:t>10</w:t>
            </w:r>
            <w:r>
              <w:rPr>
                <w:rFonts w:ascii="Times New Roman"/>
                <w:color w:val="000000" w:themeColor="text1"/>
                <w:kern w:val="2"/>
                <w:szCs w:val="24"/>
                <w:vertAlign w:val="superscript"/>
              </w:rPr>
              <w:t>-5</w:t>
            </w:r>
          </w:p>
        </w:tc>
      </w:tr>
    </w:tbl>
    <w:p w14:paraId="01EE056C" w14:textId="20DA5FE9" w:rsidR="002715D6" w:rsidRPr="00621071" w:rsidRDefault="00D70A97">
      <w:pPr>
        <w:pStyle w:val="aff6"/>
        <w:spacing w:before="156" w:after="156"/>
        <w:rPr>
          <w:rFonts w:hAnsi="黑体"/>
          <w:color w:val="000000" w:themeColor="text1"/>
        </w:rPr>
      </w:pPr>
      <w:r w:rsidRPr="00621071">
        <w:rPr>
          <w:rFonts w:hAnsi="黑体" w:hint="eastAsia"/>
          <w:color w:val="000000" w:themeColor="text1"/>
        </w:rPr>
        <w:lastRenderedPageBreak/>
        <w:t>6</w:t>
      </w:r>
      <w:r w:rsidR="00AF0145" w:rsidRPr="00621071">
        <w:rPr>
          <w:rFonts w:hAnsi="黑体" w:hint="eastAsia"/>
          <w:color w:val="000000" w:themeColor="text1"/>
        </w:rPr>
        <w:t xml:space="preserve">  </w:t>
      </w:r>
      <w:r w:rsidR="00D225AD" w:rsidRPr="00621071">
        <w:rPr>
          <w:rFonts w:hAnsi="黑体" w:hint="eastAsia"/>
          <w:color w:val="000000" w:themeColor="text1"/>
        </w:rPr>
        <w:t>仪器设备</w:t>
      </w:r>
    </w:p>
    <w:p w14:paraId="4DB09B5A" w14:textId="6814FB19" w:rsidR="00D225AD" w:rsidRPr="00621071" w:rsidRDefault="00D70A97" w:rsidP="00D225AD">
      <w:pPr>
        <w:pStyle w:val="aff8"/>
        <w:ind w:left="420" w:hangingChars="200" w:hanging="420"/>
        <w:rPr>
          <w:rFonts w:ascii="黑体" w:hAnsi="黑体"/>
          <w:color w:val="000000" w:themeColor="text1"/>
        </w:rPr>
      </w:pPr>
      <w:r w:rsidRPr="00621071">
        <w:rPr>
          <w:rFonts w:ascii="黑体" w:hAnsi="黑体" w:hint="eastAsia"/>
          <w:color w:val="000000" w:themeColor="text1"/>
        </w:rPr>
        <w:t>6</w:t>
      </w:r>
      <w:r w:rsidR="00D225AD" w:rsidRPr="00621071">
        <w:rPr>
          <w:rFonts w:ascii="黑体" w:hAnsi="黑体" w:hint="eastAsia"/>
          <w:color w:val="000000" w:themeColor="text1"/>
        </w:rPr>
        <w:t>.</w:t>
      </w:r>
      <w:r w:rsidR="00D225AD" w:rsidRPr="00621071">
        <w:rPr>
          <w:rFonts w:ascii="黑体" w:hAnsi="黑体"/>
          <w:color w:val="000000" w:themeColor="text1"/>
        </w:rPr>
        <w:t xml:space="preserve">1 </w:t>
      </w:r>
      <w:r w:rsidR="006147E7">
        <w:rPr>
          <w:rFonts w:ascii="黑体" w:hAnsi="黑体" w:hint="eastAsia"/>
          <w:color w:val="000000" w:themeColor="text1"/>
        </w:rPr>
        <w:t>混凝土</w:t>
      </w:r>
      <w:r w:rsidR="00D225AD" w:rsidRPr="00621071">
        <w:rPr>
          <w:rFonts w:ascii="黑体" w:hAnsi="黑体" w:hint="eastAsia"/>
          <w:color w:val="000000" w:themeColor="text1"/>
        </w:rPr>
        <w:t>气体渗透率</w:t>
      </w:r>
      <w:r w:rsidR="006147E7">
        <w:rPr>
          <w:rFonts w:ascii="黑体" w:hAnsi="黑体" w:hint="eastAsia"/>
          <w:color w:val="000000" w:themeColor="text1"/>
        </w:rPr>
        <w:t>试验的仪器</w:t>
      </w:r>
      <w:r w:rsidR="00D225AD" w:rsidRPr="00621071">
        <w:rPr>
          <w:rFonts w:ascii="黑体" w:hAnsi="黑体" w:hint="eastAsia"/>
          <w:color w:val="000000" w:themeColor="text1"/>
        </w:rPr>
        <w:t>装置</w:t>
      </w:r>
    </w:p>
    <w:p w14:paraId="2352A28E" w14:textId="41C8CD08" w:rsidR="002715D6" w:rsidRPr="00621071" w:rsidRDefault="00D225AD">
      <w:pPr>
        <w:ind w:firstLineChars="200" w:firstLine="420"/>
        <w:rPr>
          <w:rFonts w:ascii="宋体" w:hAnsi="宋体"/>
          <w:color w:val="000000" w:themeColor="text1"/>
        </w:rPr>
      </w:pPr>
      <w:r w:rsidRPr="00621071">
        <w:rPr>
          <w:rFonts w:ascii="黑体" w:hAnsi="黑体" w:hint="eastAsia"/>
          <w:color w:val="000000" w:themeColor="text1"/>
        </w:rPr>
        <w:t>测定</w:t>
      </w:r>
      <w:r w:rsidR="00FA39AC">
        <w:rPr>
          <w:rFonts w:ascii="黑体" w:hAnsi="黑体" w:hint="eastAsia"/>
          <w:color w:val="000000" w:themeColor="text1"/>
        </w:rPr>
        <w:t>混凝土</w:t>
      </w:r>
      <w:r w:rsidRPr="00621071">
        <w:rPr>
          <w:rFonts w:ascii="黑体" w:hAnsi="黑体" w:hint="eastAsia"/>
          <w:color w:val="000000" w:themeColor="text1"/>
        </w:rPr>
        <w:t>气体渗透率的仪器装置</w:t>
      </w:r>
      <w:r w:rsidRPr="00621071">
        <w:rPr>
          <w:rFonts w:ascii="宋体" w:hAnsi="宋体" w:hint="eastAsia"/>
          <w:color w:val="000000" w:themeColor="text1"/>
        </w:rPr>
        <w:t>示意图</w:t>
      </w:r>
      <w:r w:rsidR="00B12B59" w:rsidRPr="00621071">
        <w:rPr>
          <w:rFonts w:ascii="宋体" w:hAnsi="宋体" w:hint="eastAsia"/>
          <w:color w:val="000000" w:themeColor="text1"/>
        </w:rPr>
        <w:t>如图</w:t>
      </w:r>
      <w:r w:rsidR="00D90D32" w:rsidRPr="00621071">
        <w:rPr>
          <w:rFonts w:ascii="宋体" w:hAnsi="宋体" w:hint="eastAsia"/>
          <w:color w:val="000000" w:themeColor="text1"/>
        </w:rPr>
        <w:t>1</w:t>
      </w:r>
      <w:r w:rsidR="00B12B59" w:rsidRPr="00621071">
        <w:rPr>
          <w:rFonts w:ascii="宋体" w:hAnsi="宋体" w:hint="eastAsia"/>
          <w:color w:val="000000" w:themeColor="text1"/>
        </w:rPr>
        <w:t>所示。</w:t>
      </w:r>
    </w:p>
    <w:p w14:paraId="3432DC68" w14:textId="51D96889" w:rsidR="002715D6" w:rsidRPr="00621071" w:rsidRDefault="00645C70" w:rsidP="005D4F85">
      <w:pPr>
        <w:pStyle w:val="aff7"/>
        <w:jc w:val="center"/>
        <w:outlineLvl w:val="9"/>
        <w:rPr>
          <w:rFonts w:ascii="黑体" w:hAnsi="黑体"/>
          <w:noProof/>
          <w:color w:val="000000" w:themeColor="text1"/>
        </w:rPr>
      </w:pPr>
      <w:r>
        <w:rPr>
          <w:noProof/>
        </w:rPr>
        <w:drawing>
          <wp:inline distT="0" distB="0" distL="114300" distR="114300" wp14:anchorId="1C8C2A23" wp14:editId="2F9B9DA4">
            <wp:extent cx="5530850" cy="18365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57516" cy="1845358"/>
                    </a:xfrm>
                    <a:prstGeom prst="rect">
                      <a:avLst/>
                    </a:prstGeom>
                    <a:noFill/>
                    <a:ln>
                      <a:noFill/>
                    </a:ln>
                  </pic:spPr>
                </pic:pic>
              </a:graphicData>
            </a:graphic>
          </wp:inline>
        </w:drawing>
      </w:r>
    </w:p>
    <w:p w14:paraId="59D000D4" w14:textId="5FF38C33" w:rsidR="00D225AD" w:rsidRPr="00621071" w:rsidRDefault="00D225AD" w:rsidP="00D225AD">
      <w:pPr>
        <w:pStyle w:val="aff5"/>
        <w:ind w:firstLineChars="0" w:firstLine="0"/>
        <w:jc w:val="center"/>
        <w:rPr>
          <w:rFonts w:ascii="Times New Roman"/>
          <w:color w:val="000000" w:themeColor="text1"/>
          <w:szCs w:val="21"/>
        </w:rPr>
      </w:pPr>
      <w:r w:rsidRPr="00621071">
        <w:rPr>
          <w:rFonts w:ascii="Times New Roman"/>
          <w:color w:val="000000" w:themeColor="text1"/>
          <w:szCs w:val="21"/>
        </w:rPr>
        <w:t>图</w:t>
      </w:r>
      <w:r w:rsidRPr="00621071">
        <w:rPr>
          <w:rFonts w:ascii="Times New Roman"/>
          <w:color w:val="000000" w:themeColor="text1"/>
          <w:szCs w:val="21"/>
        </w:rPr>
        <w:t xml:space="preserve">1  </w:t>
      </w:r>
      <w:r w:rsidR="00FA39AC">
        <w:rPr>
          <w:rFonts w:ascii="Times New Roman" w:hint="eastAsia"/>
          <w:color w:val="000000" w:themeColor="text1"/>
          <w:szCs w:val="21"/>
        </w:rPr>
        <w:t>混凝土</w:t>
      </w:r>
      <w:r w:rsidR="003D3936">
        <w:rPr>
          <w:rFonts w:ascii="Times New Roman" w:hint="eastAsia"/>
          <w:color w:val="000000" w:themeColor="text1"/>
          <w:szCs w:val="21"/>
        </w:rPr>
        <w:t>气体渗透率试验设备</w:t>
      </w:r>
    </w:p>
    <w:p w14:paraId="2E141362" w14:textId="1351E31B" w:rsidR="00065283" w:rsidRPr="00621071" w:rsidRDefault="00B12B59" w:rsidP="00D225AD">
      <w:pPr>
        <w:pStyle w:val="aff5"/>
        <w:ind w:firstLine="420"/>
        <w:rPr>
          <w:rFonts w:ascii="Times New Roman"/>
          <w:color w:val="000000" w:themeColor="text1"/>
          <w:szCs w:val="21"/>
        </w:rPr>
      </w:pPr>
      <w:r w:rsidRPr="00621071">
        <w:rPr>
          <w:rFonts w:ascii="Times New Roman"/>
          <w:color w:val="000000" w:themeColor="text1"/>
          <w:szCs w:val="21"/>
        </w:rPr>
        <w:t>1-</w:t>
      </w:r>
      <w:r w:rsidRPr="00621071">
        <w:rPr>
          <w:rFonts w:ascii="Times New Roman"/>
          <w:color w:val="000000" w:themeColor="text1"/>
          <w:szCs w:val="21"/>
        </w:rPr>
        <w:t>高压气瓶</w:t>
      </w:r>
      <w:r w:rsidR="00D90D32" w:rsidRPr="00621071">
        <w:rPr>
          <w:rFonts w:ascii="Times New Roman"/>
          <w:color w:val="000000" w:themeColor="text1"/>
          <w:szCs w:val="21"/>
        </w:rPr>
        <w:t>；</w:t>
      </w:r>
      <w:r w:rsidR="00065283" w:rsidRPr="00621071">
        <w:rPr>
          <w:rFonts w:ascii="Times New Roman"/>
          <w:color w:val="000000" w:themeColor="text1"/>
          <w:szCs w:val="21"/>
        </w:rPr>
        <w:t xml:space="preserve">       </w:t>
      </w:r>
      <w:r w:rsidR="000C5054">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8-</w:t>
      </w:r>
      <w:r w:rsidR="00FA39AC">
        <w:rPr>
          <w:rFonts w:ascii="Times New Roman" w:hint="eastAsia"/>
          <w:color w:val="000000" w:themeColor="text1"/>
          <w:szCs w:val="21"/>
        </w:rPr>
        <w:t>混凝土</w:t>
      </w:r>
      <w:r w:rsidR="000C5054">
        <w:rPr>
          <w:rFonts w:ascii="Times New Roman" w:hint="eastAsia"/>
          <w:color w:val="000000" w:themeColor="text1"/>
          <w:szCs w:val="21"/>
        </w:rPr>
        <w:t>试件</w:t>
      </w:r>
      <w:r w:rsidR="000C5054" w:rsidRPr="00621071">
        <w:rPr>
          <w:rFonts w:ascii="Times New Roman"/>
          <w:color w:val="000000" w:themeColor="text1"/>
          <w:szCs w:val="21"/>
        </w:rPr>
        <w:t>；</w:t>
      </w:r>
      <w:r w:rsidR="00065283" w:rsidRPr="00621071">
        <w:rPr>
          <w:rFonts w:ascii="Times New Roman"/>
          <w:color w:val="000000" w:themeColor="text1"/>
          <w:szCs w:val="21"/>
        </w:rPr>
        <w:t xml:space="preserve">    </w:t>
      </w:r>
      <w:r w:rsidR="000C5054">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15-</w:t>
      </w:r>
      <w:r w:rsidR="000C5054">
        <w:rPr>
          <w:rFonts w:ascii="Times New Roman" w:hint="eastAsia"/>
          <w:color w:val="000000" w:themeColor="text1"/>
          <w:szCs w:val="21"/>
        </w:rPr>
        <w:t>橡胶套进气嘴</w:t>
      </w:r>
      <w:r w:rsidR="000C5054" w:rsidRPr="00621071">
        <w:rPr>
          <w:rFonts w:ascii="Times New Roman"/>
          <w:color w:val="000000" w:themeColor="text1"/>
          <w:szCs w:val="21"/>
        </w:rPr>
        <w:t>；</w:t>
      </w:r>
      <w:r w:rsidR="000C5054">
        <w:rPr>
          <w:rFonts w:ascii="Times New Roman" w:hint="eastAsia"/>
          <w:color w:val="000000" w:themeColor="text1"/>
          <w:szCs w:val="21"/>
        </w:rPr>
        <w:t xml:space="preserve"> </w:t>
      </w:r>
      <w:r w:rsidR="00065283" w:rsidRPr="00621071">
        <w:rPr>
          <w:rFonts w:ascii="Times New Roman"/>
          <w:color w:val="000000" w:themeColor="text1"/>
          <w:szCs w:val="21"/>
        </w:rPr>
        <w:t xml:space="preserve">           </w:t>
      </w:r>
      <w:r w:rsidR="00D225AD" w:rsidRPr="00621071">
        <w:rPr>
          <w:rFonts w:ascii="Times New Roman"/>
          <w:color w:val="000000" w:themeColor="text1"/>
          <w:szCs w:val="21"/>
        </w:rPr>
        <w:t xml:space="preserve">  </w:t>
      </w:r>
    </w:p>
    <w:p w14:paraId="33C702E8" w14:textId="47823636" w:rsidR="00065283" w:rsidRPr="00621071" w:rsidRDefault="00D90D32" w:rsidP="00D225AD">
      <w:pPr>
        <w:pStyle w:val="aff5"/>
        <w:ind w:firstLine="420"/>
        <w:rPr>
          <w:rFonts w:ascii="Times New Roman"/>
          <w:color w:val="000000" w:themeColor="text1"/>
          <w:szCs w:val="21"/>
        </w:rPr>
      </w:pPr>
      <w:r w:rsidRPr="00621071">
        <w:rPr>
          <w:rFonts w:ascii="Times New Roman"/>
          <w:color w:val="000000" w:themeColor="text1"/>
          <w:szCs w:val="21"/>
        </w:rPr>
        <w:t>2-</w:t>
      </w:r>
      <w:r w:rsidRPr="00621071">
        <w:rPr>
          <w:rFonts w:ascii="Times New Roman"/>
          <w:color w:val="000000" w:themeColor="text1"/>
          <w:szCs w:val="21"/>
        </w:rPr>
        <w:t>气路</w:t>
      </w:r>
      <w:r w:rsidR="003D3936">
        <w:rPr>
          <w:rFonts w:ascii="Times New Roman" w:hint="eastAsia"/>
          <w:color w:val="000000" w:themeColor="text1"/>
          <w:szCs w:val="21"/>
        </w:rPr>
        <w:t>总</w:t>
      </w:r>
      <w:r w:rsidRPr="00621071">
        <w:rPr>
          <w:rFonts w:ascii="Times New Roman"/>
          <w:color w:val="000000" w:themeColor="text1"/>
          <w:szCs w:val="21"/>
        </w:rPr>
        <w:t>开关；</w:t>
      </w:r>
      <w:r w:rsidR="00065283" w:rsidRPr="00621071">
        <w:rPr>
          <w:rFonts w:ascii="Times New Roman"/>
          <w:color w:val="000000" w:themeColor="text1"/>
          <w:szCs w:val="21"/>
        </w:rPr>
        <w:t xml:space="preserve">    </w:t>
      </w:r>
      <w:r w:rsidR="000C5054">
        <w:rPr>
          <w:rFonts w:ascii="Times New Roman"/>
          <w:color w:val="000000" w:themeColor="text1"/>
          <w:szCs w:val="21"/>
        </w:rPr>
        <w:t xml:space="preserve">      </w:t>
      </w:r>
      <w:r w:rsidR="00065283" w:rsidRPr="00621071">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9-</w:t>
      </w:r>
      <w:r w:rsidR="000C5054">
        <w:rPr>
          <w:rFonts w:ascii="Times New Roman" w:hint="eastAsia"/>
          <w:color w:val="000000" w:themeColor="text1"/>
          <w:szCs w:val="21"/>
        </w:rPr>
        <w:t>P</w:t>
      </w:r>
      <w:r w:rsidR="000C5054">
        <w:rPr>
          <w:rFonts w:ascii="Times New Roman"/>
          <w:color w:val="000000" w:themeColor="text1"/>
          <w:szCs w:val="21"/>
        </w:rPr>
        <w:t>VC</w:t>
      </w:r>
      <w:r w:rsidR="000C5054">
        <w:rPr>
          <w:rFonts w:ascii="Times New Roman" w:hint="eastAsia"/>
          <w:color w:val="000000" w:themeColor="text1"/>
          <w:szCs w:val="21"/>
        </w:rPr>
        <w:t>圆垫板</w:t>
      </w:r>
      <w:r w:rsidR="000C5054" w:rsidRPr="00621071">
        <w:rPr>
          <w:rFonts w:ascii="Times New Roman"/>
          <w:color w:val="000000" w:themeColor="text1"/>
          <w:szCs w:val="21"/>
        </w:rPr>
        <w:t>；</w:t>
      </w:r>
      <w:r w:rsidR="00065283" w:rsidRPr="00621071">
        <w:rPr>
          <w:rFonts w:ascii="Times New Roman"/>
          <w:color w:val="000000" w:themeColor="text1"/>
          <w:szCs w:val="21"/>
        </w:rPr>
        <w:t xml:space="preserve">  </w:t>
      </w:r>
      <w:r w:rsidR="000C5054">
        <w:rPr>
          <w:rFonts w:ascii="Times New Roman"/>
          <w:color w:val="000000" w:themeColor="text1"/>
          <w:szCs w:val="21"/>
        </w:rPr>
        <w:t xml:space="preserve">           </w:t>
      </w:r>
      <w:r w:rsidR="00065283" w:rsidRPr="00621071">
        <w:rPr>
          <w:rFonts w:ascii="Times New Roman"/>
          <w:color w:val="000000" w:themeColor="text1"/>
          <w:szCs w:val="21"/>
        </w:rPr>
        <w:t xml:space="preserve"> </w:t>
      </w:r>
      <w:r w:rsidR="000C5054" w:rsidRPr="00621071">
        <w:rPr>
          <w:rFonts w:ascii="Times New Roman"/>
          <w:color w:val="000000" w:themeColor="text1"/>
          <w:szCs w:val="21"/>
        </w:rPr>
        <w:t>16-</w:t>
      </w:r>
      <w:r w:rsidR="000C5054">
        <w:rPr>
          <w:rFonts w:ascii="Times New Roman" w:hint="eastAsia"/>
          <w:color w:val="000000" w:themeColor="text1"/>
          <w:szCs w:val="21"/>
        </w:rPr>
        <w:t>渗透单元进气嘴</w:t>
      </w:r>
      <w:r w:rsidR="000C5054" w:rsidRPr="00621071">
        <w:rPr>
          <w:rFonts w:ascii="Times New Roman"/>
          <w:color w:val="000000" w:themeColor="text1"/>
          <w:szCs w:val="21"/>
        </w:rPr>
        <w:t>；</w:t>
      </w:r>
      <w:r w:rsidR="00065283" w:rsidRPr="00621071">
        <w:rPr>
          <w:rFonts w:ascii="Times New Roman"/>
          <w:color w:val="000000" w:themeColor="text1"/>
          <w:szCs w:val="21"/>
        </w:rPr>
        <w:t xml:space="preserve">  </w:t>
      </w:r>
      <w:r w:rsidR="00D225AD" w:rsidRPr="00621071">
        <w:rPr>
          <w:rFonts w:ascii="Times New Roman"/>
          <w:color w:val="000000" w:themeColor="text1"/>
          <w:szCs w:val="21"/>
        </w:rPr>
        <w:t xml:space="preserve">     </w:t>
      </w:r>
    </w:p>
    <w:p w14:paraId="23F5EF30" w14:textId="69668052" w:rsidR="00D225AD" w:rsidRPr="00621071" w:rsidRDefault="00D90D32" w:rsidP="00D225AD">
      <w:pPr>
        <w:pStyle w:val="aff5"/>
        <w:ind w:firstLine="420"/>
        <w:rPr>
          <w:rFonts w:ascii="Times New Roman"/>
          <w:color w:val="000000" w:themeColor="text1"/>
          <w:szCs w:val="21"/>
        </w:rPr>
      </w:pPr>
      <w:r w:rsidRPr="00621071">
        <w:rPr>
          <w:rFonts w:ascii="Times New Roman"/>
          <w:color w:val="000000" w:themeColor="text1"/>
          <w:szCs w:val="21"/>
        </w:rPr>
        <w:t>3-</w:t>
      </w:r>
      <w:r w:rsidR="003D3936" w:rsidRPr="00621071">
        <w:rPr>
          <w:rFonts w:ascii="Times New Roman"/>
          <w:color w:val="000000" w:themeColor="text1"/>
          <w:szCs w:val="21"/>
        </w:rPr>
        <w:t>高精度压力表</w:t>
      </w:r>
      <w:r w:rsidRPr="00621071">
        <w:rPr>
          <w:rFonts w:ascii="Times New Roman"/>
          <w:color w:val="000000" w:themeColor="text1"/>
          <w:szCs w:val="21"/>
        </w:rPr>
        <w:t>；</w:t>
      </w:r>
      <w:r w:rsidR="00065283" w:rsidRPr="00621071">
        <w:rPr>
          <w:rFonts w:ascii="Times New Roman"/>
          <w:color w:val="000000" w:themeColor="text1"/>
          <w:szCs w:val="21"/>
        </w:rPr>
        <w:t xml:space="preserve">    </w:t>
      </w:r>
      <w:r w:rsidR="000C5054">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10-</w:t>
      </w:r>
      <w:r w:rsidR="000C5054">
        <w:rPr>
          <w:rFonts w:ascii="Times New Roman" w:hint="eastAsia"/>
          <w:color w:val="000000" w:themeColor="text1"/>
          <w:szCs w:val="21"/>
        </w:rPr>
        <w:t>圆钢套</w:t>
      </w:r>
      <w:r w:rsidR="000C5054" w:rsidRPr="00621071">
        <w:rPr>
          <w:rFonts w:ascii="Times New Roman"/>
          <w:color w:val="000000" w:themeColor="text1"/>
          <w:szCs w:val="21"/>
        </w:rPr>
        <w:t>；</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0C5054" w:rsidRPr="00621071">
        <w:rPr>
          <w:rFonts w:ascii="Times New Roman"/>
          <w:color w:val="000000" w:themeColor="text1"/>
          <w:szCs w:val="21"/>
        </w:rPr>
        <w:t>17-</w:t>
      </w:r>
      <w:r w:rsidR="000C5054">
        <w:rPr>
          <w:rFonts w:ascii="Times New Roman" w:hint="eastAsia"/>
          <w:color w:val="000000" w:themeColor="text1"/>
          <w:szCs w:val="21"/>
        </w:rPr>
        <w:t>渗透单元出气嘴</w:t>
      </w:r>
      <w:r w:rsidR="000C5054" w:rsidRPr="00621071">
        <w:rPr>
          <w:rFonts w:ascii="Times New Roman"/>
          <w:color w:val="000000" w:themeColor="text1"/>
          <w:szCs w:val="21"/>
        </w:rPr>
        <w:t>；</w:t>
      </w:r>
    </w:p>
    <w:p w14:paraId="2A6A0161" w14:textId="1C55A74D" w:rsidR="00D225AD" w:rsidRPr="00621071" w:rsidRDefault="00D90D32" w:rsidP="00D225AD">
      <w:pPr>
        <w:pStyle w:val="aff5"/>
        <w:ind w:firstLine="420"/>
        <w:rPr>
          <w:rFonts w:ascii="Times New Roman"/>
          <w:color w:val="000000" w:themeColor="text1"/>
          <w:szCs w:val="21"/>
        </w:rPr>
      </w:pPr>
      <w:r w:rsidRPr="00621071">
        <w:rPr>
          <w:rFonts w:ascii="Times New Roman"/>
          <w:color w:val="000000" w:themeColor="text1"/>
          <w:szCs w:val="21"/>
        </w:rPr>
        <w:t>4-</w:t>
      </w:r>
      <w:r w:rsidR="003D3936">
        <w:rPr>
          <w:rFonts w:ascii="Times New Roman" w:hint="eastAsia"/>
          <w:color w:val="000000" w:themeColor="text1"/>
          <w:szCs w:val="21"/>
        </w:rPr>
        <w:t>密封气路减压阀</w:t>
      </w:r>
      <w:r w:rsidRPr="00621071">
        <w:rPr>
          <w:rFonts w:ascii="Times New Roman"/>
          <w:color w:val="000000" w:themeColor="text1"/>
          <w:szCs w:val="21"/>
        </w:rPr>
        <w:t>；</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11-</w:t>
      </w:r>
      <w:r w:rsidR="000C5054">
        <w:rPr>
          <w:rFonts w:ascii="Times New Roman" w:hint="eastAsia"/>
          <w:color w:val="000000" w:themeColor="text1"/>
          <w:szCs w:val="21"/>
        </w:rPr>
        <w:t>底</w:t>
      </w:r>
      <w:r w:rsidR="000C5054" w:rsidRPr="00621071">
        <w:rPr>
          <w:rFonts w:ascii="Times New Roman"/>
          <w:color w:val="000000" w:themeColor="text1"/>
          <w:szCs w:val="21"/>
        </w:rPr>
        <w:t>板；</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0C5054" w:rsidRPr="00621071">
        <w:rPr>
          <w:rFonts w:ascii="Times New Roman"/>
          <w:color w:val="000000" w:themeColor="text1"/>
          <w:szCs w:val="21"/>
        </w:rPr>
        <w:t>18-</w:t>
      </w:r>
      <w:r w:rsidR="000C5054">
        <w:rPr>
          <w:rFonts w:ascii="Times New Roman" w:hint="eastAsia"/>
          <w:color w:val="000000" w:themeColor="text1"/>
          <w:szCs w:val="21"/>
        </w:rPr>
        <w:t>底板螺栓</w:t>
      </w:r>
      <w:r w:rsidR="000C5054" w:rsidRPr="00621071">
        <w:rPr>
          <w:rFonts w:ascii="Times New Roman"/>
          <w:color w:val="000000" w:themeColor="text1"/>
          <w:szCs w:val="21"/>
        </w:rPr>
        <w:t>；</w:t>
      </w:r>
      <w:r w:rsidR="000C5054">
        <w:rPr>
          <w:rFonts w:ascii="Times New Roman"/>
          <w:color w:val="000000" w:themeColor="text1"/>
          <w:szCs w:val="21"/>
        </w:rPr>
        <w:t xml:space="preserve">   </w:t>
      </w:r>
    </w:p>
    <w:p w14:paraId="36AB1285" w14:textId="1D0002D3" w:rsidR="00D225AD" w:rsidRDefault="00D90D32" w:rsidP="00D225AD">
      <w:pPr>
        <w:pStyle w:val="aff5"/>
        <w:ind w:firstLine="420"/>
        <w:rPr>
          <w:rFonts w:ascii="Times New Roman"/>
          <w:color w:val="000000" w:themeColor="text1"/>
          <w:szCs w:val="21"/>
        </w:rPr>
      </w:pPr>
      <w:r w:rsidRPr="00621071">
        <w:rPr>
          <w:rFonts w:ascii="Times New Roman"/>
          <w:color w:val="000000" w:themeColor="text1"/>
          <w:szCs w:val="21"/>
        </w:rPr>
        <w:t>5-</w:t>
      </w:r>
      <w:r w:rsidR="003D3936">
        <w:rPr>
          <w:rFonts w:ascii="Times New Roman" w:hint="eastAsia"/>
          <w:color w:val="000000" w:themeColor="text1"/>
          <w:szCs w:val="21"/>
        </w:rPr>
        <w:t>密封气路开关</w:t>
      </w:r>
      <w:r w:rsidRPr="00621071">
        <w:rPr>
          <w:rFonts w:ascii="Times New Roman"/>
          <w:color w:val="000000" w:themeColor="text1"/>
          <w:szCs w:val="21"/>
        </w:rPr>
        <w:t>；</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B009CF">
        <w:rPr>
          <w:rFonts w:ascii="Times New Roman"/>
          <w:color w:val="000000" w:themeColor="text1"/>
          <w:szCs w:val="21"/>
        </w:rPr>
        <w:t xml:space="preserve">  </w:t>
      </w:r>
      <w:r w:rsidR="000C5054" w:rsidRPr="00621071">
        <w:rPr>
          <w:rFonts w:ascii="Times New Roman"/>
          <w:color w:val="000000" w:themeColor="text1"/>
          <w:szCs w:val="21"/>
        </w:rPr>
        <w:t>12-</w:t>
      </w:r>
      <w:r w:rsidR="000C5054">
        <w:rPr>
          <w:rFonts w:ascii="Times New Roman" w:hint="eastAsia"/>
          <w:color w:val="000000" w:themeColor="text1"/>
          <w:szCs w:val="21"/>
        </w:rPr>
        <w:t>充气橡胶囊</w:t>
      </w:r>
      <w:r w:rsidR="000C5054" w:rsidRPr="00621071">
        <w:rPr>
          <w:rFonts w:ascii="Times New Roman"/>
          <w:color w:val="000000" w:themeColor="text1"/>
          <w:szCs w:val="21"/>
        </w:rPr>
        <w:t>；</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0C5054" w:rsidRPr="00621071">
        <w:rPr>
          <w:rFonts w:ascii="Times New Roman"/>
          <w:color w:val="000000" w:themeColor="text1"/>
          <w:szCs w:val="21"/>
        </w:rPr>
        <w:t>19-</w:t>
      </w:r>
      <w:r w:rsidR="000C5054" w:rsidRPr="00621071">
        <w:rPr>
          <w:rFonts w:ascii="Times New Roman"/>
          <w:color w:val="000000" w:themeColor="text1"/>
          <w:szCs w:val="21"/>
        </w:rPr>
        <w:t>气路塑料管</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r w:rsidR="00D225AD" w:rsidRPr="00621071">
        <w:rPr>
          <w:rFonts w:ascii="Times New Roman"/>
          <w:color w:val="000000" w:themeColor="text1"/>
          <w:szCs w:val="21"/>
        </w:rPr>
        <w:t xml:space="preserve"> </w:t>
      </w:r>
      <w:r w:rsidR="000C5054">
        <w:rPr>
          <w:rFonts w:ascii="Times New Roman"/>
          <w:color w:val="000000" w:themeColor="text1"/>
          <w:szCs w:val="21"/>
        </w:rPr>
        <w:t xml:space="preserve">   </w:t>
      </w:r>
    </w:p>
    <w:p w14:paraId="0295E013" w14:textId="247927EE" w:rsidR="000C5054" w:rsidRPr="00621071" w:rsidRDefault="000C5054" w:rsidP="00D225AD">
      <w:pPr>
        <w:pStyle w:val="aff5"/>
        <w:ind w:firstLine="420"/>
        <w:rPr>
          <w:rFonts w:ascii="Times New Roman"/>
          <w:color w:val="000000" w:themeColor="text1"/>
          <w:szCs w:val="21"/>
        </w:rPr>
      </w:pPr>
      <w:r w:rsidRPr="00621071">
        <w:rPr>
          <w:rFonts w:ascii="Times New Roman"/>
          <w:color w:val="000000" w:themeColor="text1"/>
          <w:szCs w:val="21"/>
        </w:rPr>
        <w:t>6-</w:t>
      </w:r>
      <w:r>
        <w:rPr>
          <w:rFonts w:ascii="Times New Roman" w:hint="eastAsia"/>
          <w:color w:val="000000" w:themeColor="text1"/>
          <w:szCs w:val="21"/>
        </w:rPr>
        <w:t>进气气路减压阀</w:t>
      </w:r>
      <w:r w:rsidRPr="00621071">
        <w:rPr>
          <w:rFonts w:ascii="Times New Roman"/>
          <w:color w:val="000000" w:themeColor="text1"/>
          <w:szCs w:val="21"/>
        </w:rPr>
        <w:t>；</w:t>
      </w:r>
      <w:r>
        <w:rPr>
          <w:rFonts w:ascii="Times New Roman" w:hint="eastAsia"/>
          <w:color w:val="000000" w:themeColor="text1"/>
          <w:szCs w:val="21"/>
        </w:rPr>
        <w:t xml:space="preserve"> </w:t>
      </w:r>
      <w:r>
        <w:rPr>
          <w:rFonts w:ascii="Times New Roman"/>
          <w:color w:val="000000" w:themeColor="text1"/>
          <w:szCs w:val="21"/>
        </w:rPr>
        <w:t xml:space="preserve">       </w:t>
      </w:r>
      <w:r w:rsidR="00B009CF">
        <w:rPr>
          <w:rFonts w:ascii="Times New Roman"/>
          <w:color w:val="000000" w:themeColor="text1"/>
          <w:szCs w:val="21"/>
        </w:rPr>
        <w:t xml:space="preserve">  </w:t>
      </w:r>
      <w:r w:rsidRPr="00621071">
        <w:rPr>
          <w:rFonts w:ascii="Times New Roman"/>
          <w:color w:val="000000" w:themeColor="text1"/>
          <w:szCs w:val="21"/>
        </w:rPr>
        <w:t>13-</w:t>
      </w:r>
      <w:r>
        <w:rPr>
          <w:rFonts w:ascii="Times New Roman" w:hint="eastAsia"/>
          <w:color w:val="000000" w:themeColor="text1"/>
          <w:szCs w:val="21"/>
        </w:rPr>
        <w:t>橡胶密封套</w:t>
      </w:r>
      <w:r>
        <w:rPr>
          <w:rFonts w:ascii="Times New Roman" w:hint="eastAsia"/>
          <w:color w:val="000000" w:themeColor="text1"/>
          <w:szCs w:val="21"/>
        </w:rPr>
        <w:t xml:space="preserve"> </w:t>
      </w:r>
      <w:r>
        <w:rPr>
          <w:rFonts w:ascii="Times New Roman"/>
          <w:color w:val="000000" w:themeColor="text1"/>
          <w:szCs w:val="21"/>
        </w:rPr>
        <w:t xml:space="preserve">              </w:t>
      </w:r>
      <w:r>
        <w:rPr>
          <w:rFonts w:ascii="Times New Roman" w:hint="eastAsia"/>
          <w:color w:val="000000" w:themeColor="text1"/>
          <w:szCs w:val="21"/>
        </w:rPr>
        <w:t>20</w:t>
      </w:r>
      <w:r w:rsidRPr="00621071">
        <w:rPr>
          <w:rFonts w:ascii="Times New Roman"/>
          <w:color w:val="000000" w:themeColor="text1"/>
          <w:szCs w:val="21"/>
        </w:rPr>
        <w:t>-</w:t>
      </w:r>
      <w:r>
        <w:rPr>
          <w:rFonts w:ascii="Times New Roman" w:hint="eastAsia"/>
          <w:color w:val="000000" w:themeColor="text1"/>
          <w:szCs w:val="21"/>
        </w:rPr>
        <w:t>流量计</w:t>
      </w:r>
      <w:r w:rsidRPr="00621071">
        <w:rPr>
          <w:rFonts w:ascii="Times New Roman"/>
          <w:color w:val="000000" w:themeColor="text1"/>
          <w:szCs w:val="21"/>
        </w:rPr>
        <w:t>；</w:t>
      </w:r>
    </w:p>
    <w:p w14:paraId="27AAEEBA" w14:textId="56FD8FAE" w:rsidR="002C1BF9" w:rsidRDefault="000C5054" w:rsidP="000C5054">
      <w:pPr>
        <w:pStyle w:val="aff5"/>
        <w:ind w:firstLine="420"/>
        <w:rPr>
          <w:rFonts w:ascii="Times New Roman"/>
          <w:color w:val="000000" w:themeColor="text1"/>
          <w:szCs w:val="21"/>
        </w:rPr>
      </w:pPr>
      <w:r w:rsidRPr="00621071">
        <w:rPr>
          <w:rFonts w:ascii="Times New Roman"/>
          <w:color w:val="000000" w:themeColor="text1"/>
          <w:szCs w:val="21"/>
        </w:rPr>
        <w:t>7-</w:t>
      </w:r>
      <w:r>
        <w:rPr>
          <w:rFonts w:ascii="Times New Roman" w:hint="eastAsia"/>
          <w:color w:val="000000" w:themeColor="text1"/>
          <w:szCs w:val="21"/>
        </w:rPr>
        <w:t>进气气路开关</w:t>
      </w:r>
      <w:r w:rsidRPr="00621071">
        <w:rPr>
          <w:rFonts w:ascii="Times New Roman"/>
          <w:color w:val="000000" w:themeColor="text1"/>
          <w:szCs w:val="21"/>
        </w:rPr>
        <w:t>；</w:t>
      </w:r>
      <w:r>
        <w:rPr>
          <w:rFonts w:ascii="Times New Roman" w:hint="eastAsia"/>
          <w:color w:val="000000" w:themeColor="text1"/>
          <w:szCs w:val="21"/>
        </w:rPr>
        <w:t xml:space="preserve"> </w:t>
      </w:r>
      <w:r>
        <w:rPr>
          <w:rFonts w:ascii="Times New Roman"/>
          <w:color w:val="000000" w:themeColor="text1"/>
          <w:szCs w:val="21"/>
        </w:rPr>
        <w:t xml:space="preserve">         </w:t>
      </w:r>
      <w:r w:rsidR="00B009CF">
        <w:rPr>
          <w:rFonts w:ascii="Times New Roman"/>
          <w:color w:val="000000" w:themeColor="text1"/>
          <w:szCs w:val="21"/>
        </w:rPr>
        <w:t xml:space="preserve">  </w:t>
      </w:r>
      <w:r w:rsidRPr="00621071">
        <w:rPr>
          <w:rFonts w:ascii="Times New Roman"/>
          <w:color w:val="000000" w:themeColor="text1"/>
          <w:szCs w:val="21"/>
        </w:rPr>
        <w:t>14-</w:t>
      </w:r>
      <w:r>
        <w:rPr>
          <w:rFonts w:ascii="Times New Roman" w:hint="eastAsia"/>
          <w:color w:val="000000" w:themeColor="text1"/>
          <w:szCs w:val="21"/>
        </w:rPr>
        <w:t>顶板</w:t>
      </w:r>
      <w:r w:rsidRPr="00621071">
        <w:rPr>
          <w:rFonts w:ascii="Times New Roman"/>
          <w:color w:val="000000" w:themeColor="text1"/>
          <w:szCs w:val="21"/>
        </w:rPr>
        <w:t>；</w:t>
      </w:r>
      <w:r>
        <w:rPr>
          <w:rFonts w:ascii="Times New Roman" w:hint="eastAsia"/>
          <w:color w:val="000000" w:themeColor="text1"/>
          <w:szCs w:val="21"/>
        </w:rPr>
        <w:t xml:space="preserve"> </w:t>
      </w:r>
      <w:r>
        <w:rPr>
          <w:rFonts w:ascii="Times New Roman"/>
          <w:color w:val="000000" w:themeColor="text1"/>
          <w:szCs w:val="21"/>
        </w:rPr>
        <w:t xml:space="preserve">                  </w:t>
      </w:r>
      <w:r>
        <w:rPr>
          <w:rFonts w:ascii="Times New Roman" w:hint="eastAsia"/>
          <w:color w:val="000000" w:themeColor="text1"/>
          <w:szCs w:val="21"/>
        </w:rPr>
        <w:t>21</w:t>
      </w:r>
      <w:r w:rsidRPr="00621071">
        <w:rPr>
          <w:rFonts w:ascii="Times New Roman"/>
          <w:color w:val="000000" w:themeColor="text1"/>
          <w:szCs w:val="21"/>
        </w:rPr>
        <w:t>-</w:t>
      </w:r>
      <w:r>
        <w:rPr>
          <w:rFonts w:ascii="Times New Roman" w:hint="eastAsia"/>
          <w:color w:val="000000" w:themeColor="text1"/>
          <w:szCs w:val="21"/>
        </w:rPr>
        <w:t>气路管</w:t>
      </w:r>
      <w:r w:rsidRPr="00621071">
        <w:rPr>
          <w:rFonts w:ascii="Times New Roman"/>
          <w:color w:val="000000" w:themeColor="text1"/>
          <w:szCs w:val="21"/>
        </w:rPr>
        <w:t>；</w:t>
      </w:r>
    </w:p>
    <w:p w14:paraId="4CD268C2" w14:textId="06AB4B13" w:rsidR="00D225AD" w:rsidRPr="00621071" w:rsidRDefault="00D70A97" w:rsidP="00D225AD">
      <w:pPr>
        <w:pStyle w:val="aff8"/>
        <w:ind w:left="420" w:hangingChars="200" w:hanging="420"/>
        <w:rPr>
          <w:rFonts w:ascii="黑体" w:hAnsi="黑体"/>
          <w:color w:val="000000" w:themeColor="text1"/>
        </w:rPr>
      </w:pPr>
      <w:r w:rsidRPr="00621071">
        <w:rPr>
          <w:rFonts w:ascii="黑体" w:hAnsi="黑体" w:hint="eastAsia"/>
          <w:color w:val="000000" w:themeColor="text1"/>
        </w:rPr>
        <w:t>6</w:t>
      </w:r>
      <w:r w:rsidR="00D225AD" w:rsidRPr="00621071">
        <w:rPr>
          <w:rFonts w:ascii="黑体" w:hAnsi="黑体" w:hint="eastAsia"/>
          <w:color w:val="000000" w:themeColor="text1"/>
        </w:rPr>
        <w:t>.</w:t>
      </w:r>
      <w:r w:rsidR="00927E7C">
        <w:rPr>
          <w:rFonts w:ascii="黑体" w:hAnsi="黑体" w:hint="eastAsia"/>
          <w:color w:val="000000" w:themeColor="text1"/>
        </w:rPr>
        <w:t>2</w:t>
      </w:r>
      <w:r w:rsidR="00D225AD" w:rsidRPr="00621071">
        <w:rPr>
          <w:rFonts w:ascii="黑体" w:hAnsi="黑体"/>
          <w:color w:val="000000" w:themeColor="text1"/>
        </w:rPr>
        <w:t xml:space="preserve"> </w:t>
      </w:r>
      <w:r w:rsidR="000B0AE5" w:rsidRPr="00621071">
        <w:rPr>
          <w:rFonts w:ascii="黑体" w:hAnsi="黑体" w:hint="eastAsia"/>
          <w:color w:val="000000" w:themeColor="text1"/>
        </w:rPr>
        <w:t>高压气瓶</w:t>
      </w:r>
    </w:p>
    <w:p w14:paraId="0BAA4CE8" w14:textId="4229B292" w:rsidR="000B0AE5" w:rsidRPr="00621071" w:rsidRDefault="000B0AE5" w:rsidP="000B0AE5">
      <w:pPr>
        <w:pStyle w:val="aff5"/>
        <w:ind w:firstLine="420"/>
        <w:rPr>
          <w:rFonts w:ascii="Times New Roman"/>
          <w:color w:val="000000" w:themeColor="text1"/>
        </w:rPr>
      </w:pPr>
      <w:r w:rsidRPr="00621071">
        <w:rPr>
          <w:rFonts w:ascii="Times New Roman"/>
          <w:color w:val="000000" w:themeColor="text1"/>
        </w:rPr>
        <w:t>钢瓶符合</w:t>
      </w:r>
      <w:r w:rsidRPr="00621071">
        <w:rPr>
          <w:rFonts w:ascii="Times New Roman"/>
          <w:color w:val="000000" w:themeColor="text1"/>
        </w:rPr>
        <w:t>GB 5099</w:t>
      </w:r>
      <w:r w:rsidRPr="00621071">
        <w:rPr>
          <w:rFonts w:ascii="Times New Roman"/>
          <w:color w:val="000000" w:themeColor="text1"/>
        </w:rPr>
        <w:t>的规定，最低工作压力</w:t>
      </w:r>
      <w:r w:rsidRPr="00621071">
        <w:rPr>
          <w:rFonts w:ascii="Times New Roman"/>
          <w:color w:val="000000" w:themeColor="text1"/>
        </w:rPr>
        <w:t>2MPa</w:t>
      </w:r>
      <w:r w:rsidR="004A205D" w:rsidRPr="00621071">
        <w:rPr>
          <w:rFonts w:ascii="Times New Roman" w:hint="eastAsia"/>
          <w:color w:val="000000" w:themeColor="text1"/>
        </w:rPr>
        <w:t>。</w:t>
      </w:r>
    </w:p>
    <w:p w14:paraId="1619574D" w14:textId="65B3E1ED" w:rsidR="000B0AE5" w:rsidRPr="00621071" w:rsidRDefault="00D70A97" w:rsidP="000B0AE5">
      <w:pPr>
        <w:pStyle w:val="aff8"/>
        <w:ind w:left="420" w:hangingChars="200" w:hanging="420"/>
        <w:rPr>
          <w:rFonts w:ascii="黑体" w:hAnsi="黑体"/>
          <w:color w:val="000000" w:themeColor="text1"/>
        </w:rPr>
      </w:pPr>
      <w:r w:rsidRPr="00621071">
        <w:rPr>
          <w:rFonts w:ascii="黑体" w:hAnsi="黑体" w:hint="eastAsia"/>
          <w:color w:val="000000" w:themeColor="text1"/>
        </w:rPr>
        <w:t>6</w:t>
      </w:r>
      <w:r w:rsidR="000B0AE5" w:rsidRPr="00621071">
        <w:rPr>
          <w:rFonts w:ascii="黑体" w:hAnsi="黑体" w:hint="eastAsia"/>
          <w:color w:val="000000" w:themeColor="text1"/>
        </w:rPr>
        <w:t>.</w:t>
      </w:r>
      <w:r w:rsidR="00927E7C">
        <w:rPr>
          <w:rFonts w:ascii="黑体" w:hAnsi="黑体" w:hint="eastAsia"/>
          <w:color w:val="000000" w:themeColor="text1"/>
        </w:rPr>
        <w:t>3</w:t>
      </w:r>
      <w:r w:rsidR="00E85364" w:rsidRPr="00621071">
        <w:rPr>
          <w:rFonts w:ascii="黑体" w:hAnsi="黑体"/>
          <w:color w:val="000000" w:themeColor="text1"/>
        </w:rPr>
        <w:t xml:space="preserve"> </w:t>
      </w:r>
      <w:r w:rsidR="000B0AE5" w:rsidRPr="00621071">
        <w:rPr>
          <w:rFonts w:ascii="黑体" w:hAnsi="黑体" w:hint="eastAsia"/>
          <w:color w:val="000000" w:themeColor="text1"/>
        </w:rPr>
        <w:t>高精度压力表</w:t>
      </w:r>
    </w:p>
    <w:p w14:paraId="3F09C879" w14:textId="5B943101" w:rsidR="00D225AD" w:rsidRPr="00621071" w:rsidRDefault="000B0AE5" w:rsidP="00D225AD">
      <w:pPr>
        <w:ind w:firstLineChars="200" w:firstLine="420"/>
        <w:rPr>
          <w:color w:val="000000" w:themeColor="text1"/>
          <w:kern w:val="0"/>
          <w:szCs w:val="20"/>
        </w:rPr>
      </w:pPr>
      <w:r w:rsidRPr="00621071">
        <w:rPr>
          <w:color w:val="000000" w:themeColor="text1"/>
          <w:kern w:val="0"/>
          <w:szCs w:val="20"/>
        </w:rPr>
        <w:t>压力表的量程为</w:t>
      </w:r>
      <w:r w:rsidR="007F6C8C">
        <w:rPr>
          <w:rFonts w:hint="eastAsia"/>
          <w:color w:val="000000" w:themeColor="text1"/>
          <w:kern w:val="0"/>
          <w:szCs w:val="20"/>
        </w:rPr>
        <w:t>5</w:t>
      </w:r>
      <w:r w:rsidRPr="00621071">
        <w:rPr>
          <w:color w:val="000000" w:themeColor="text1"/>
          <w:kern w:val="0"/>
          <w:szCs w:val="20"/>
        </w:rPr>
        <w:t>MPa</w:t>
      </w:r>
      <w:r w:rsidRPr="00621071">
        <w:rPr>
          <w:color w:val="000000" w:themeColor="text1"/>
          <w:kern w:val="0"/>
          <w:szCs w:val="20"/>
        </w:rPr>
        <w:t>，精度为</w:t>
      </w:r>
      <w:r w:rsidRPr="00621071">
        <w:rPr>
          <w:color w:val="000000" w:themeColor="text1"/>
          <w:kern w:val="0"/>
          <w:szCs w:val="20"/>
        </w:rPr>
        <w:t>1kPa</w:t>
      </w:r>
      <w:r w:rsidRPr="00621071">
        <w:rPr>
          <w:color w:val="000000" w:themeColor="text1"/>
          <w:kern w:val="0"/>
          <w:szCs w:val="20"/>
        </w:rPr>
        <w:t>。</w:t>
      </w:r>
    </w:p>
    <w:p w14:paraId="7F270D34" w14:textId="33A38FED" w:rsidR="000B0AE5" w:rsidRPr="00621071" w:rsidRDefault="00D70A97" w:rsidP="000B0AE5">
      <w:pPr>
        <w:pStyle w:val="aff8"/>
        <w:ind w:left="420" w:hangingChars="200" w:hanging="420"/>
        <w:rPr>
          <w:rFonts w:ascii="黑体" w:hAnsi="黑体"/>
          <w:color w:val="000000" w:themeColor="text1"/>
        </w:rPr>
      </w:pPr>
      <w:r w:rsidRPr="00621071">
        <w:rPr>
          <w:rFonts w:ascii="黑体" w:hAnsi="黑体" w:hint="eastAsia"/>
          <w:color w:val="000000" w:themeColor="text1"/>
        </w:rPr>
        <w:t>6</w:t>
      </w:r>
      <w:r w:rsidRPr="00621071">
        <w:rPr>
          <w:rFonts w:ascii="黑体" w:hAnsi="黑体"/>
          <w:color w:val="000000" w:themeColor="text1"/>
        </w:rPr>
        <w:t>.</w:t>
      </w:r>
      <w:r w:rsidR="00927E7C">
        <w:rPr>
          <w:rFonts w:ascii="黑体" w:hAnsi="黑体" w:hint="eastAsia"/>
          <w:color w:val="000000" w:themeColor="text1"/>
        </w:rPr>
        <w:t>4</w:t>
      </w:r>
      <w:r w:rsidR="00F52A99">
        <w:rPr>
          <w:rFonts w:ascii="黑体" w:hAnsi="黑体" w:hint="eastAsia"/>
          <w:color w:val="000000" w:themeColor="text1"/>
        </w:rPr>
        <w:t xml:space="preserve"> </w:t>
      </w:r>
      <w:r w:rsidR="000B0AE5" w:rsidRPr="00621071">
        <w:rPr>
          <w:rFonts w:ascii="黑体" w:hAnsi="黑体" w:hint="eastAsia"/>
          <w:color w:val="000000" w:themeColor="text1"/>
        </w:rPr>
        <w:t>流量计</w:t>
      </w:r>
    </w:p>
    <w:p w14:paraId="041A40F7" w14:textId="56DED01B" w:rsidR="00FA39AC" w:rsidRDefault="00FA39AC" w:rsidP="00AB7E71">
      <w:pPr>
        <w:ind w:firstLine="420"/>
        <w:rPr>
          <w:color w:val="000000" w:themeColor="text1"/>
          <w:kern w:val="0"/>
          <w:szCs w:val="20"/>
        </w:rPr>
      </w:pPr>
      <w:r>
        <w:rPr>
          <w:rFonts w:hint="eastAsia"/>
          <w:color w:val="000000" w:themeColor="text1"/>
          <w:kern w:val="0"/>
          <w:szCs w:val="20"/>
        </w:rPr>
        <w:t>测量普通混凝土时，宜</w:t>
      </w:r>
      <w:proofErr w:type="gramStart"/>
      <w:r>
        <w:rPr>
          <w:rFonts w:hint="eastAsia"/>
          <w:color w:val="000000" w:themeColor="text1"/>
          <w:kern w:val="0"/>
          <w:szCs w:val="20"/>
        </w:rPr>
        <w:t>采用皂膜流量计</w:t>
      </w:r>
      <w:proofErr w:type="gramEnd"/>
      <w:r>
        <w:rPr>
          <w:rFonts w:hint="eastAsia"/>
          <w:color w:val="000000" w:themeColor="text1"/>
          <w:kern w:val="0"/>
          <w:szCs w:val="20"/>
        </w:rPr>
        <w:t>，其量程宜为</w:t>
      </w:r>
      <w:r w:rsidR="00A53D95">
        <w:rPr>
          <w:rFonts w:hint="eastAsia"/>
          <w:color w:val="000000" w:themeColor="text1"/>
          <w:kern w:val="0"/>
          <w:szCs w:val="20"/>
        </w:rPr>
        <w:t>（</w:t>
      </w:r>
      <w:r>
        <w:rPr>
          <w:rFonts w:hint="eastAsia"/>
          <w:color w:val="000000" w:themeColor="text1"/>
          <w:kern w:val="0"/>
          <w:szCs w:val="20"/>
        </w:rPr>
        <w:t>0.1~100</w:t>
      </w:r>
      <w:r w:rsidR="00A53D95">
        <w:rPr>
          <w:rFonts w:hint="eastAsia"/>
          <w:color w:val="000000" w:themeColor="text1"/>
          <w:kern w:val="0"/>
          <w:szCs w:val="20"/>
        </w:rPr>
        <w:t>）</w:t>
      </w:r>
      <w:r>
        <w:rPr>
          <w:rFonts w:hint="eastAsia"/>
          <w:color w:val="000000" w:themeColor="text1"/>
          <w:kern w:val="0"/>
          <w:szCs w:val="20"/>
        </w:rPr>
        <w:t>m</w:t>
      </w:r>
      <w:r>
        <w:rPr>
          <w:color w:val="000000" w:themeColor="text1"/>
          <w:kern w:val="0"/>
          <w:szCs w:val="20"/>
        </w:rPr>
        <w:t>L</w:t>
      </w:r>
      <w:r>
        <w:rPr>
          <w:rFonts w:hint="eastAsia"/>
          <w:color w:val="000000" w:themeColor="text1"/>
          <w:kern w:val="0"/>
          <w:szCs w:val="20"/>
        </w:rPr>
        <w:t>/min</w:t>
      </w:r>
      <w:r>
        <w:rPr>
          <w:rFonts w:hint="eastAsia"/>
          <w:color w:val="000000" w:themeColor="text1"/>
          <w:kern w:val="0"/>
          <w:szCs w:val="20"/>
        </w:rPr>
        <w:t>，精度不应小于±</w:t>
      </w:r>
      <w:r>
        <w:rPr>
          <w:rFonts w:hint="eastAsia"/>
          <w:color w:val="000000" w:themeColor="text1"/>
          <w:kern w:val="0"/>
          <w:szCs w:val="20"/>
        </w:rPr>
        <w:t>0.5%</w:t>
      </w:r>
      <w:r w:rsidRPr="00621071">
        <w:rPr>
          <w:color w:val="000000" w:themeColor="text1"/>
          <w:kern w:val="0"/>
          <w:szCs w:val="20"/>
        </w:rPr>
        <w:t>。</w:t>
      </w:r>
    </w:p>
    <w:p w14:paraId="1CF1657A" w14:textId="77C8D52A" w:rsidR="006603DF" w:rsidRPr="00621071" w:rsidRDefault="00FA39AC" w:rsidP="00AB7E71">
      <w:pPr>
        <w:ind w:firstLine="420"/>
        <w:rPr>
          <w:color w:val="000000" w:themeColor="text1"/>
          <w:kern w:val="0"/>
          <w:szCs w:val="20"/>
        </w:rPr>
      </w:pPr>
      <w:r>
        <w:rPr>
          <w:rFonts w:hint="eastAsia"/>
          <w:color w:val="000000" w:themeColor="text1"/>
          <w:kern w:val="0"/>
          <w:szCs w:val="20"/>
        </w:rPr>
        <w:t>测量超高性能混凝土时，宜采用</w:t>
      </w:r>
      <w:r w:rsidR="00602D1E">
        <w:rPr>
          <w:rFonts w:hint="eastAsia"/>
          <w:color w:val="000000" w:themeColor="text1"/>
          <w:kern w:val="0"/>
          <w:szCs w:val="20"/>
        </w:rPr>
        <w:t>层压差流量计</w:t>
      </w:r>
      <w:r>
        <w:rPr>
          <w:rFonts w:hint="eastAsia"/>
          <w:color w:val="000000" w:themeColor="text1"/>
          <w:kern w:val="0"/>
          <w:szCs w:val="20"/>
        </w:rPr>
        <w:t>，</w:t>
      </w:r>
      <w:r w:rsidR="00B009CF">
        <w:rPr>
          <w:rFonts w:hint="eastAsia"/>
          <w:color w:val="000000" w:themeColor="text1"/>
          <w:kern w:val="0"/>
          <w:szCs w:val="20"/>
        </w:rPr>
        <w:t>其</w:t>
      </w:r>
      <w:r w:rsidR="00927E7C">
        <w:rPr>
          <w:rFonts w:hint="eastAsia"/>
          <w:color w:val="000000" w:themeColor="text1"/>
          <w:kern w:val="0"/>
          <w:szCs w:val="20"/>
        </w:rPr>
        <w:t>量程宜为</w:t>
      </w:r>
      <w:r w:rsidR="00A53D95">
        <w:rPr>
          <w:rFonts w:hint="eastAsia"/>
          <w:color w:val="000000" w:themeColor="text1"/>
          <w:kern w:val="0"/>
          <w:szCs w:val="20"/>
        </w:rPr>
        <w:t>（</w:t>
      </w:r>
      <w:r w:rsidR="000B0AE5" w:rsidRPr="00621071">
        <w:rPr>
          <w:color w:val="000000" w:themeColor="text1"/>
          <w:kern w:val="0"/>
          <w:szCs w:val="20"/>
        </w:rPr>
        <w:t>0.0</w:t>
      </w:r>
      <w:r w:rsidR="004F5AE4">
        <w:rPr>
          <w:color w:val="000000" w:themeColor="text1"/>
          <w:kern w:val="0"/>
          <w:szCs w:val="20"/>
        </w:rPr>
        <w:t>0</w:t>
      </w:r>
      <w:r w:rsidR="000B0AE5" w:rsidRPr="00621071">
        <w:rPr>
          <w:color w:val="000000" w:themeColor="text1"/>
          <w:kern w:val="0"/>
          <w:szCs w:val="20"/>
        </w:rPr>
        <w:t>1~1</w:t>
      </w:r>
      <w:r w:rsidR="00F52A99">
        <w:rPr>
          <w:rFonts w:hint="eastAsia"/>
          <w:color w:val="000000" w:themeColor="text1"/>
          <w:kern w:val="0"/>
          <w:szCs w:val="20"/>
        </w:rPr>
        <w:t>5</w:t>
      </w:r>
      <w:r w:rsidR="00A53D95">
        <w:rPr>
          <w:rFonts w:hint="eastAsia"/>
          <w:color w:val="000000" w:themeColor="text1"/>
          <w:kern w:val="0"/>
          <w:szCs w:val="20"/>
        </w:rPr>
        <w:t>）</w:t>
      </w:r>
      <w:r w:rsidR="000B0AE5" w:rsidRPr="00621071">
        <w:rPr>
          <w:color w:val="000000" w:themeColor="text1"/>
          <w:kern w:val="0"/>
          <w:szCs w:val="20"/>
        </w:rPr>
        <w:t>mL/min</w:t>
      </w:r>
      <w:r w:rsidR="00EC074A">
        <w:rPr>
          <w:rFonts w:hint="eastAsia"/>
          <w:color w:val="000000" w:themeColor="text1"/>
          <w:kern w:val="0"/>
          <w:szCs w:val="20"/>
        </w:rPr>
        <w:t>，精度为</w:t>
      </w:r>
      <w:r w:rsidR="00EC074A">
        <w:rPr>
          <w:rFonts w:hint="eastAsia"/>
          <w:color w:val="000000" w:themeColor="text1"/>
          <w:kern w:val="0"/>
          <w:szCs w:val="20"/>
        </w:rPr>
        <w:t>0.001m</w:t>
      </w:r>
      <w:r w:rsidR="00EC074A">
        <w:rPr>
          <w:color w:val="000000" w:themeColor="text1"/>
          <w:kern w:val="0"/>
          <w:szCs w:val="20"/>
        </w:rPr>
        <w:t>L/min</w:t>
      </w:r>
      <w:r>
        <w:rPr>
          <w:rFonts w:hint="eastAsia"/>
          <w:color w:val="000000" w:themeColor="text1"/>
          <w:kern w:val="0"/>
          <w:szCs w:val="20"/>
        </w:rPr>
        <w:t>。</w:t>
      </w:r>
    </w:p>
    <w:p w14:paraId="3FBE399A" w14:textId="2F05AC69" w:rsidR="002715D6" w:rsidRDefault="00414BA8" w:rsidP="00732D04">
      <w:pPr>
        <w:pStyle w:val="aff6"/>
        <w:spacing w:before="156" w:after="156"/>
        <w:rPr>
          <w:rFonts w:hAnsi="黑体"/>
          <w:color w:val="000000" w:themeColor="text1"/>
        </w:rPr>
      </w:pPr>
      <w:r>
        <w:rPr>
          <w:rFonts w:hAnsi="黑体"/>
          <w:color w:val="000000" w:themeColor="text1"/>
        </w:rPr>
        <w:t>7</w:t>
      </w:r>
      <w:r w:rsidR="00732D04" w:rsidRPr="00621071">
        <w:rPr>
          <w:rFonts w:hAnsi="黑体"/>
          <w:color w:val="000000" w:themeColor="text1"/>
        </w:rPr>
        <w:t xml:space="preserve">  </w:t>
      </w:r>
      <w:r w:rsidR="008606E3" w:rsidRPr="00621071">
        <w:rPr>
          <w:rFonts w:hAnsi="黑体" w:hint="eastAsia"/>
          <w:color w:val="000000" w:themeColor="text1"/>
        </w:rPr>
        <w:t>试件</w:t>
      </w:r>
      <w:r w:rsidR="00974999">
        <w:rPr>
          <w:rFonts w:hAnsi="黑体" w:hint="eastAsia"/>
          <w:color w:val="000000" w:themeColor="text1"/>
        </w:rPr>
        <w:t>制作</w:t>
      </w:r>
    </w:p>
    <w:p w14:paraId="5A73F5D6" w14:textId="433A3604" w:rsidR="00974999" w:rsidRDefault="00FA39AC" w:rsidP="00733950">
      <w:pPr>
        <w:ind w:firstLineChars="200" w:firstLine="420"/>
        <w:rPr>
          <w:color w:val="000000" w:themeColor="text1"/>
        </w:rPr>
      </w:pPr>
      <w:r>
        <w:rPr>
          <w:rFonts w:hint="eastAsia"/>
          <w:color w:val="000000" w:themeColor="text1"/>
        </w:rPr>
        <w:t>混凝土</w:t>
      </w:r>
      <w:r w:rsidR="00974999">
        <w:rPr>
          <w:rFonts w:hint="eastAsia"/>
          <w:color w:val="000000" w:themeColor="text1"/>
        </w:rPr>
        <w:t>试件应按下列步骤制作：</w:t>
      </w:r>
    </w:p>
    <w:p w14:paraId="77FE13CC" w14:textId="72515F5C" w:rsidR="002662CC" w:rsidRPr="00EF300A" w:rsidRDefault="006B6417" w:rsidP="00733950">
      <w:pPr>
        <w:ind w:firstLineChars="200" w:firstLine="422"/>
        <w:rPr>
          <w:color w:val="000000" w:themeColor="text1"/>
        </w:rPr>
      </w:pPr>
      <w:r w:rsidRPr="006B6417">
        <w:rPr>
          <w:rFonts w:hint="eastAsia"/>
          <w:b/>
          <w:bCs/>
          <w:color w:val="000000" w:themeColor="text1"/>
        </w:rPr>
        <w:t>1</w:t>
      </w:r>
      <w:r>
        <w:rPr>
          <w:color w:val="000000" w:themeColor="text1"/>
        </w:rPr>
        <w:t xml:space="preserve">  </w:t>
      </w:r>
      <w:r w:rsidR="00FA39AC">
        <w:rPr>
          <w:rFonts w:hint="eastAsia"/>
          <w:color w:val="000000" w:themeColor="text1"/>
        </w:rPr>
        <w:t>普通混凝土</w:t>
      </w:r>
      <w:r w:rsidR="002662CC">
        <w:rPr>
          <w:rFonts w:hint="eastAsia"/>
          <w:color w:val="000000" w:themeColor="text1"/>
        </w:rPr>
        <w:t>气体渗透</w:t>
      </w:r>
      <w:r w:rsidR="00927E7C">
        <w:rPr>
          <w:rFonts w:hint="eastAsia"/>
          <w:color w:val="000000" w:themeColor="text1"/>
        </w:rPr>
        <w:t>率试验应</w:t>
      </w:r>
      <w:r w:rsidR="00927E7C" w:rsidRPr="00927E7C">
        <w:rPr>
          <w:color w:val="000000" w:themeColor="text1"/>
        </w:rPr>
        <w:t>采用直径为（</w:t>
      </w:r>
      <w:r w:rsidR="00927E7C" w:rsidRPr="00927E7C">
        <w:rPr>
          <w:color w:val="000000" w:themeColor="text1"/>
        </w:rPr>
        <w:t>150±1</w:t>
      </w:r>
      <w:r w:rsidR="00927E7C" w:rsidRPr="00927E7C">
        <w:rPr>
          <w:color w:val="000000" w:themeColor="text1"/>
        </w:rPr>
        <w:t>）</w:t>
      </w:r>
      <w:r w:rsidR="00927E7C" w:rsidRPr="00927E7C">
        <w:rPr>
          <w:color w:val="000000" w:themeColor="text1"/>
        </w:rPr>
        <w:t>mm</w:t>
      </w:r>
      <w:r w:rsidR="00927E7C" w:rsidRPr="00927E7C">
        <w:rPr>
          <w:color w:val="000000" w:themeColor="text1"/>
        </w:rPr>
        <w:t>，高度为（</w:t>
      </w:r>
      <w:r w:rsidR="00FA39AC">
        <w:rPr>
          <w:rFonts w:hint="eastAsia"/>
          <w:color w:val="000000" w:themeColor="text1"/>
        </w:rPr>
        <w:t>5</w:t>
      </w:r>
      <w:r w:rsidR="00927E7C" w:rsidRPr="00927E7C">
        <w:rPr>
          <w:color w:val="000000" w:themeColor="text1"/>
        </w:rPr>
        <w:t>0±</w:t>
      </w:r>
      <w:r w:rsidR="00FA39AC">
        <w:rPr>
          <w:rFonts w:hint="eastAsia"/>
          <w:color w:val="000000" w:themeColor="text1"/>
        </w:rPr>
        <w:t>2</w:t>
      </w:r>
      <w:r w:rsidR="00927E7C" w:rsidRPr="00927E7C">
        <w:rPr>
          <w:color w:val="000000" w:themeColor="text1"/>
        </w:rPr>
        <w:t>）</w:t>
      </w:r>
      <w:r w:rsidR="00927E7C" w:rsidRPr="00927E7C">
        <w:rPr>
          <w:rFonts w:hint="eastAsia"/>
          <w:color w:val="000000" w:themeColor="text1"/>
        </w:rPr>
        <w:t>mm</w:t>
      </w:r>
      <w:r w:rsidR="00927E7C" w:rsidRPr="00927E7C">
        <w:rPr>
          <w:color w:val="000000" w:themeColor="text1"/>
        </w:rPr>
        <w:t>的圆柱体试件</w:t>
      </w:r>
      <w:r w:rsidR="00927E7C">
        <w:rPr>
          <w:rFonts w:hint="eastAsia"/>
          <w:color w:val="000000" w:themeColor="text1"/>
        </w:rPr>
        <w:t>，</w:t>
      </w:r>
      <w:r w:rsidR="00FA39AC">
        <w:rPr>
          <w:rFonts w:hint="eastAsia"/>
          <w:color w:val="000000" w:themeColor="text1"/>
        </w:rPr>
        <w:t>超高性能混凝土气体渗透率试验应采用</w:t>
      </w:r>
      <w:r w:rsidR="00863EBE" w:rsidRPr="00927E7C">
        <w:rPr>
          <w:color w:val="000000" w:themeColor="text1"/>
        </w:rPr>
        <w:t>直径为（</w:t>
      </w:r>
      <w:r w:rsidR="00863EBE" w:rsidRPr="00927E7C">
        <w:rPr>
          <w:color w:val="000000" w:themeColor="text1"/>
        </w:rPr>
        <w:t>150±1</w:t>
      </w:r>
      <w:r w:rsidR="00863EBE" w:rsidRPr="00927E7C">
        <w:rPr>
          <w:color w:val="000000" w:themeColor="text1"/>
        </w:rPr>
        <w:t>）</w:t>
      </w:r>
      <w:r w:rsidR="00863EBE" w:rsidRPr="00927E7C">
        <w:rPr>
          <w:color w:val="000000" w:themeColor="text1"/>
        </w:rPr>
        <w:t>mm</w:t>
      </w:r>
      <w:r w:rsidR="00863EBE" w:rsidRPr="00927E7C">
        <w:rPr>
          <w:color w:val="000000" w:themeColor="text1"/>
        </w:rPr>
        <w:t>，高度为（</w:t>
      </w:r>
      <w:r w:rsidR="00863EBE">
        <w:rPr>
          <w:rFonts w:hint="eastAsia"/>
          <w:color w:val="000000" w:themeColor="text1"/>
        </w:rPr>
        <w:t>3</w:t>
      </w:r>
      <w:r w:rsidR="00863EBE" w:rsidRPr="00927E7C">
        <w:rPr>
          <w:color w:val="000000" w:themeColor="text1"/>
        </w:rPr>
        <w:t>0±</w:t>
      </w:r>
      <w:r w:rsidR="00863EBE">
        <w:rPr>
          <w:rFonts w:hint="eastAsia"/>
          <w:color w:val="000000" w:themeColor="text1"/>
        </w:rPr>
        <w:t>1</w:t>
      </w:r>
      <w:r w:rsidR="00863EBE" w:rsidRPr="00927E7C">
        <w:rPr>
          <w:color w:val="000000" w:themeColor="text1"/>
        </w:rPr>
        <w:t>）</w:t>
      </w:r>
      <w:r w:rsidR="00863EBE" w:rsidRPr="00927E7C">
        <w:rPr>
          <w:rFonts w:hint="eastAsia"/>
          <w:color w:val="000000" w:themeColor="text1"/>
        </w:rPr>
        <w:t>mm</w:t>
      </w:r>
      <w:r w:rsidR="00863EBE" w:rsidRPr="00927E7C">
        <w:rPr>
          <w:color w:val="000000" w:themeColor="text1"/>
        </w:rPr>
        <w:t>的圆柱体试件</w:t>
      </w:r>
      <w:r w:rsidR="00863EBE">
        <w:rPr>
          <w:rFonts w:hint="eastAsia"/>
          <w:color w:val="000000" w:themeColor="text1"/>
        </w:rPr>
        <w:t>，</w:t>
      </w:r>
      <w:r w:rsidR="00927E7C" w:rsidRPr="00927E7C">
        <w:rPr>
          <w:color w:val="000000" w:themeColor="text1"/>
        </w:rPr>
        <w:t>每组试件应为</w:t>
      </w:r>
      <w:r w:rsidR="00927E7C" w:rsidRPr="00927E7C">
        <w:rPr>
          <w:color w:val="000000" w:themeColor="text1"/>
        </w:rPr>
        <w:t>3</w:t>
      </w:r>
      <w:r w:rsidR="00927E7C" w:rsidRPr="00927E7C">
        <w:rPr>
          <w:color w:val="000000" w:themeColor="text1"/>
        </w:rPr>
        <w:t>块。</w:t>
      </w:r>
      <w:r w:rsidR="00863EBE">
        <w:t>混凝土</w:t>
      </w:r>
      <w:r w:rsidR="008D3DB5">
        <w:rPr>
          <w:rFonts w:hint="eastAsia"/>
        </w:rPr>
        <w:t>中</w:t>
      </w:r>
      <w:r w:rsidR="00863EBE">
        <w:t>骨料最大公称粒径不应超过</w:t>
      </w:r>
      <w:r w:rsidR="00863EBE">
        <w:rPr>
          <w:rFonts w:hint="eastAsia"/>
        </w:rPr>
        <w:t>2</w:t>
      </w:r>
      <w:r w:rsidR="00863EBE">
        <w:t>5mm</w:t>
      </w:r>
      <w:r w:rsidR="00863EBE">
        <w:t>。</w:t>
      </w:r>
    </w:p>
    <w:p w14:paraId="611597DF" w14:textId="78526476" w:rsidR="00D741F4" w:rsidRPr="00D741F4" w:rsidRDefault="006B6417" w:rsidP="00733950">
      <w:pPr>
        <w:ind w:firstLineChars="200" w:firstLine="422"/>
        <w:rPr>
          <w:color w:val="000000" w:themeColor="text1"/>
        </w:rPr>
      </w:pPr>
      <w:r w:rsidRPr="006B6417">
        <w:rPr>
          <w:rFonts w:hint="eastAsia"/>
          <w:b/>
          <w:bCs/>
          <w:color w:val="000000" w:themeColor="text1"/>
        </w:rPr>
        <w:t>2</w:t>
      </w:r>
      <w:r>
        <w:rPr>
          <w:color w:val="000000" w:themeColor="text1"/>
        </w:rPr>
        <w:t xml:space="preserve">  </w:t>
      </w:r>
      <w:r w:rsidR="00D741F4" w:rsidRPr="00D741F4">
        <w:rPr>
          <w:color w:val="000000" w:themeColor="text1"/>
        </w:rPr>
        <w:t>在试验室制作试件时，宜使用</w:t>
      </w:r>
      <w:r w:rsidR="00D741F4" w:rsidRPr="00D741F4">
        <w:rPr>
          <w:color w:val="000000" w:themeColor="text1"/>
        </w:rPr>
        <w:t>Φ150mm×200mm</w:t>
      </w:r>
      <w:r w:rsidR="00D741F4" w:rsidRPr="00D741F4">
        <w:rPr>
          <w:color w:val="000000" w:themeColor="text1"/>
        </w:rPr>
        <w:t>试模。试件成型后应立即用塑料薄膜覆盖并移至标准养护室。试件应在（</w:t>
      </w:r>
      <w:r w:rsidR="00D741F4" w:rsidRPr="00D741F4">
        <w:rPr>
          <w:color w:val="000000" w:themeColor="text1"/>
        </w:rPr>
        <w:t>24±2</w:t>
      </w:r>
      <w:r w:rsidR="00D741F4" w:rsidRPr="00D741F4">
        <w:rPr>
          <w:color w:val="000000" w:themeColor="text1"/>
        </w:rPr>
        <w:t>）</w:t>
      </w:r>
      <w:r w:rsidR="00D741F4" w:rsidRPr="00D741F4">
        <w:rPr>
          <w:color w:val="000000" w:themeColor="text1"/>
        </w:rPr>
        <w:t>h</w:t>
      </w:r>
      <w:r w:rsidR="00D741F4" w:rsidRPr="00D741F4">
        <w:rPr>
          <w:color w:val="000000" w:themeColor="text1"/>
        </w:rPr>
        <w:t>内拆模，</w:t>
      </w:r>
      <w:proofErr w:type="gramStart"/>
      <w:r w:rsidR="00D741F4" w:rsidRPr="00D741F4">
        <w:rPr>
          <w:color w:val="000000" w:themeColor="text1"/>
        </w:rPr>
        <w:t>然后应</w:t>
      </w:r>
      <w:proofErr w:type="gramEnd"/>
      <w:r w:rsidR="00D741F4" w:rsidRPr="00D741F4">
        <w:rPr>
          <w:color w:val="000000" w:themeColor="text1"/>
        </w:rPr>
        <w:t>立即将试件送入标准</w:t>
      </w:r>
      <w:proofErr w:type="gramStart"/>
      <w:r w:rsidR="00D741F4" w:rsidRPr="00D741F4">
        <w:rPr>
          <w:color w:val="000000" w:themeColor="text1"/>
        </w:rPr>
        <w:t>养护室</w:t>
      </w:r>
      <w:proofErr w:type="gramEnd"/>
      <w:r w:rsidR="00D741F4" w:rsidRPr="00D741F4">
        <w:rPr>
          <w:color w:val="000000" w:themeColor="text1"/>
        </w:rPr>
        <w:t>进行养护</w:t>
      </w:r>
      <w:r w:rsidR="00D741F4">
        <w:rPr>
          <w:rFonts w:hint="eastAsia"/>
          <w:color w:val="000000" w:themeColor="text1"/>
        </w:rPr>
        <w:t>，</w:t>
      </w:r>
      <w:r w:rsidR="008D49D0">
        <w:rPr>
          <w:rFonts w:hint="eastAsia"/>
          <w:color w:val="000000" w:themeColor="text1"/>
        </w:rPr>
        <w:t>养护的温度和湿度应符合</w:t>
      </w:r>
      <w:r w:rsidR="008D49D0">
        <w:rPr>
          <w:rFonts w:hint="eastAsia"/>
          <w:color w:val="000000" w:themeColor="text1"/>
        </w:rPr>
        <w:t>G</w:t>
      </w:r>
      <w:r w:rsidR="008D49D0">
        <w:rPr>
          <w:color w:val="000000" w:themeColor="text1"/>
        </w:rPr>
        <w:t>B/T 50081</w:t>
      </w:r>
      <w:r w:rsidR="008D49D0">
        <w:rPr>
          <w:rFonts w:hint="eastAsia"/>
          <w:color w:val="000000" w:themeColor="text1"/>
        </w:rPr>
        <w:t>的规定，</w:t>
      </w:r>
      <w:r w:rsidR="00D741F4">
        <w:rPr>
          <w:rFonts w:hint="eastAsia"/>
          <w:color w:val="000000" w:themeColor="text1"/>
        </w:rPr>
        <w:t>试件的养护龄期为</w:t>
      </w:r>
      <w:r w:rsidR="00D741F4">
        <w:rPr>
          <w:rFonts w:hint="eastAsia"/>
          <w:color w:val="000000" w:themeColor="text1"/>
        </w:rPr>
        <w:t>28d</w:t>
      </w:r>
      <w:r w:rsidR="00D741F4" w:rsidRPr="00D741F4">
        <w:rPr>
          <w:color w:val="000000" w:themeColor="text1"/>
        </w:rPr>
        <w:t>。</w:t>
      </w:r>
    </w:p>
    <w:p w14:paraId="01D7D96B" w14:textId="4EAD310E" w:rsidR="00D741F4" w:rsidRPr="00D741F4" w:rsidRDefault="006B6417" w:rsidP="00733950">
      <w:pPr>
        <w:ind w:firstLineChars="200" w:firstLine="422"/>
        <w:rPr>
          <w:color w:val="000000" w:themeColor="text1"/>
        </w:rPr>
      </w:pPr>
      <w:r w:rsidRPr="006B6417">
        <w:rPr>
          <w:rFonts w:hint="eastAsia"/>
          <w:b/>
          <w:bCs/>
          <w:color w:val="000000" w:themeColor="text1"/>
        </w:rPr>
        <w:t>3</w:t>
      </w:r>
      <w:r>
        <w:rPr>
          <w:color w:val="000000" w:themeColor="text1"/>
        </w:rPr>
        <w:t xml:space="preserve">  </w:t>
      </w:r>
      <w:r w:rsidR="007E2794">
        <w:rPr>
          <w:rFonts w:hint="eastAsia"/>
          <w:color w:val="000000" w:themeColor="text1"/>
        </w:rPr>
        <w:t>试件</w:t>
      </w:r>
      <w:r w:rsidR="00D741F4" w:rsidRPr="00D741F4">
        <w:rPr>
          <w:color w:val="000000" w:themeColor="text1"/>
        </w:rPr>
        <w:t>达到龄期后，</w:t>
      </w:r>
      <w:r w:rsidR="00863EBE">
        <w:rPr>
          <w:rFonts w:hint="eastAsia"/>
          <w:color w:val="000000" w:themeColor="text1"/>
        </w:rPr>
        <w:t>根据混凝土类型</w:t>
      </w:r>
      <w:r w:rsidR="00D741F4" w:rsidRPr="00D741F4">
        <w:rPr>
          <w:color w:val="000000" w:themeColor="text1"/>
        </w:rPr>
        <w:t>应从试件中切取</w:t>
      </w:r>
      <w:r w:rsidR="00D741F4" w:rsidRPr="00D741F4">
        <w:rPr>
          <w:color w:val="000000" w:themeColor="text1"/>
        </w:rPr>
        <w:t>3</w:t>
      </w:r>
      <w:r w:rsidR="00D741F4" w:rsidRPr="00D741F4">
        <w:rPr>
          <w:color w:val="000000" w:themeColor="text1"/>
        </w:rPr>
        <w:t>个高度为</w:t>
      </w:r>
      <w:r w:rsidR="00863EBE" w:rsidRPr="00927E7C">
        <w:rPr>
          <w:color w:val="000000" w:themeColor="text1"/>
        </w:rPr>
        <w:t>（</w:t>
      </w:r>
      <w:r w:rsidR="00863EBE">
        <w:rPr>
          <w:rFonts w:hint="eastAsia"/>
          <w:color w:val="000000" w:themeColor="text1"/>
        </w:rPr>
        <w:t>5</w:t>
      </w:r>
      <w:r w:rsidR="00863EBE" w:rsidRPr="00927E7C">
        <w:rPr>
          <w:color w:val="000000" w:themeColor="text1"/>
        </w:rPr>
        <w:t>0±</w:t>
      </w:r>
      <w:r w:rsidR="00863EBE">
        <w:rPr>
          <w:rFonts w:hint="eastAsia"/>
          <w:color w:val="000000" w:themeColor="text1"/>
        </w:rPr>
        <w:t>2</w:t>
      </w:r>
      <w:r w:rsidR="00863EBE" w:rsidRPr="00927E7C">
        <w:rPr>
          <w:color w:val="000000" w:themeColor="text1"/>
        </w:rPr>
        <w:t>）</w:t>
      </w:r>
      <w:r w:rsidR="00863EBE" w:rsidRPr="00927E7C">
        <w:rPr>
          <w:rFonts w:hint="eastAsia"/>
          <w:color w:val="000000" w:themeColor="text1"/>
        </w:rPr>
        <w:t>mm</w:t>
      </w:r>
      <w:r w:rsidR="00863EBE">
        <w:rPr>
          <w:rFonts w:hint="eastAsia"/>
          <w:color w:val="000000" w:themeColor="text1"/>
        </w:rPr>
        <w:t>或</w:t>
      </w:r>
      <w:r w:rsidR="00D741F4" w:rsidRPr="00D741F4">
        <w:rPr>
          <w:color w:val="000000" w:themeColor="text1"/>
        </w:rPr>
        <w:t>（</w:t>
      </w:r>
      <w:r w:rsidR="00974999">
        <w:rPr>
          <w:rFonts w:hint="eastAsia"/>
          <w:color w:val="000000" w:themeColor="text1"/>
        </w:rPr>
        <w:t>3</w:t>
      </w:r>
      <w:r w:rsidR="00D741F4" w:rsidRPr="00D741F4">
        <w:rPr>
          <w:color w:val="000000" w:themeColor="text1"/>
        </w:rPr>
        <w:t>0±</w:t>
      </w:r>
      <w:r w:rsidR="00974999">
        <w:rPr>
          <w:rFonts w:hint="eastAsia"/>
          <w:color w:val="000000" w:themeColor="text1"/>
        </w:rPr>
        <w:t>1</w:t>
      </w:r>
      <w:r w:rsidR="00D741F4" w:rsidRPr="00D741F4">
        <w:rPr>
          <w:color w:val="000000" w:themeColor="text1"/>
        </w:rPr>
        <w:t>）</w:t>
      </w:r>
      <w:r w:rsidR="00D741F4" w:rsidRPr="00D741F4">
        <w:rPr>
          <w:color w:val="000000" w:themeColor="text1"/>
        </w:rPr>
        <w:t>mm</w:t>
      </w:r>
      <w:r w:rsidR="00D741F4" w:rsidRPr="00D741F4">
        <w:rPr>
          <w:color w:val="000000" w:themeColor="text1"/>
        </w:rPr>
        <w:t>的圆柱体作为试验用试件。试件两个端面应采用水砂纸和细锉刀打磨光滑。</w:t>
      </w:r>
    </w:p>
    <w:p w14:paraId="3F141BD7" w14:textId="653FCFE2" w:rsidR="007E2794" w:rsidRPr="00733950" w:rsidRDefault="006B6417" w:rsidP="00733950">
      <w:pPr>
        <w:ind w:firstLineChars="200" w:firstLine="422"/>
        <w:rPr>
          <w:color w:val="000000" w:themeColor="text1"/>
        </w:rPr>
      </w:pPr>
      <w:r w:rsidRPr="006B6417">
        <w:rPr>
          <w:rFonts w:hint="eastAsia"/>
          <w:b/>
          <w:bCs/>
          <w:color w:val="000000" w:themeColor="text1"/>
        </w:rPr>
        <w:t>4</w:t>
      </w:r>
      <w:r>
        <w:rPr>
          <w:color w:val="000000" w:themeColor="text1"/>
        </w:rPr>
        <w:t xml:space="preserve">  </w:t>
      </w:r>
      <w:r w:rsidR="007E2794" w:rsidRPr="00733950">
        <w:rPr>
          <w:color w:val="000000" w:themeColor="text1"/>
        </w:rPr>
        <w:t>将加工密封好的试件放入烘箱中，并应在（</w:t>
      </w:r>
      <w:r w:rsidR="007E2794" w:rsidRPr="00733950">
        <w:rPr>
          <w:color w:val="000000" w:themeColor="text1"/>
        </w:rPr>
        <w:t>60±5</w:t>
      </w:r>
      <w:r w:rsidR="007E2794" w:rsidRPr="00733950">
        <w:rPr>
          <w:color w:val="000000" w:themeColor="text1"/>
        </w:rPr>
        <w:t>）</w:t>
      </w:r>
      <w:r w:rsidR="007E2794" w:rsidRPr="00733950">
        <w:rPr>
          <w:color w:val="000000" w:themeColor="text1"/>
        </w:rPr>
        <w:t>℃</w:t>
      </w:r>
      <w:r w:rsidR="007E2794" w:rsidRPr="00733950">
        <w:rPr>
          <w:color w:val="000000" w:themeColor="text1"/>
        </w:rPr>
        <w:t>下烘</w:t>
      </w:r>
      <w:r w:rsidR="007E2794" w:rsidRPr="00733950">
        <w:rPr>
          <w:color w:val="000000" w:themeColor="text1"/>
        </w:rPr>
        <w:t>7d</w:t>
      </w:r>
      <w:r w:rsidR="007E2794" w:rsidRPr="00733950">
        <w:rPr>
          <w:color w:val="000000" w:themeColor="text1"/>
        </w:rPr>
        <w:t>。烘干结束后应将试件移入温度为（</w:t>
      </w:r>
      <w:r w:rsidR="007E2794" w:rsidRPr="00733950">
        <w:rPr>
          <w:color w:val="000000" w:themeColor="text1"/>
        </w:rPr>
        <w:t>20±2</w:t>
      </w:r>
      <w:r w:rsidR="007E2794" w:rsidRPr="00733950">
        <w:rPr>
          <w:color w:val="000000" w:themeColor="text1"/>
        </w:rPr>
        <w:t>）</w:t>
      </w:r>
      <w:r w:rsidR="007E2794" w:rsidRPr="00733950">
        <w:rPr>
          <w:color w:val="000000" w:themeColor="text1"/>
        </w:rPr>
        <w:t>℃</w:t>
      </w:r>
      <w:r w:rsidR="007E2794" w:rsidRPr="00733950">
        <w:rPr>
          <w:color w:val="000000" w:themeColor="text1"/>
        </w:rPr>
        <w:t>、相对湿度为（</w:t>
      </w:r>
      <w:r w:rsidR="007E2794" w:rsidRPr="00733950">
        <w:rPr>
          <w:color w:val="000000" w:themeColor="text1"/>
        </w:rPr>
        <w:t>60±5</w:t>
      </w:r>
      <w:r w:rsidR="007E2794" w:rsidRPr="00733950">
        <w:rPr>
          <w:color w:val="000000" w:themeColor="text1"/>
        </w:rPr>
        <w:t>）</w:t>
      </w:r>
      <w:r w:rsidR="007E2794" w:rsidRPr="00733950">
        <w:rPr>
          <w:color w:val="000000" w:themeColor="text1"/>
        </w:rPr>
        <w:t>%</w:t>
      </w:r>
      <w:r w:rsidR="007E2794" w:rsidRPr="00733950">
        <w:rPr>
          <w:color w:val="000000" w:themeColor="text1"/>
        </w:rPr>
        <w:t>的恒温恒湿</w:t>
      </w:r>
      <w:proofErr w:type="gramStart"/>
      <w:r w:rsidR="007E2794" w:rsidRPr="00733950">
        <w:rPr>
          <w:color w:val="000000" w:themeColor="text1"/>
        </w:rPr>
        <w:t>条件下静置</w:t>
      </w:r>
      <w:proofErr w:type="gramEnd"/>
      <w:r w:rsidR="007E2794" w:rsidRPr="00733950">
        <w:rPr>
          <w:color w:val="000000" w:themeColor="text1"/>
        </w:rPr>
        <w:t>14d</w:t>
      </w:r>
      <w:r w:rsidR="007E2794" w:rsidRPr="00733950">
        <w:rPr>
          <w:color w:val="000000" w:themeColor="text1"/>
        </w:rPr>
        <w:t>。</w:t>
      </w:r>
    </w:p>
    <w:p w14:paraId="4ADB1552" w14:textId="5C16FD39" w:rsidR="00AB6083" w:rsidRPr="00974999" w:rsidRDefault="006B6417" w:rsidP="00733950">
      <w:pPr>
        <w:ind w:firstLineChars="200" w:firstLine="422"/>
        <w:rPr>
          <w:color w:val="000000" w:themeColor="text1"/>
        </w:rPr>
      </w:pPr>
      <w:r w:rsidRPr="006B6417">
        <w:rPr>
          <w:rFonts w:hint="eastAsia"/>
          <w:b/>
          <w:bCs/>
          <w:color w:val="000000" w:themeColor="text1"/>
        </w:rPr>
        <w:t>5</w:t>
      </w:r>
      <w:r>
        <w:rPr>
          <w:color w:val="000000" w:themeColor="text1"/>
        </w:rPr>
        <w:t xml:space="preserve">  </w:t>
      </w:r>
      <w:r w:rsidR="00026713" w:rsidRPr="00974999">
        <w:rPr>
          <w:color w:val="000000" w:themeColor="text1"/>
        </w:rPr>
        <w:t>用环氧树脂涂覆圆柱体混凝土试件侧面密封。涂覆时应注意填补涂层中的孔洞并应注意密封材料涂覆的表面平整度。涂完后</w:t>
      </w:r>
      <w:r w:rsidR="00AB6083" w:rsidRPr="00974999">
        <w:rPr>
          <w:color w:val="000000" w:themeColor="text1"/>
        </w:rPr>
        <w:t>将</w:t>
      </w:r>
      <w:r w:rsidR="004654D8" w:rsidRPr="00974999">
        <w:rPr>
          <w:color w:val="000000" w:themeColor="text1"/>
        </w:rPr>
        <w:t>圆柱体混凝土</w:t>
      </w:r>
      <w:r w:rsidR="00AB6083" w:rsidRPr="00974999">
        <w:rPr>
          <w:color w:val="000000" w:themeColor="text1"/>
        </w:rPr>
        <w:t>试件</w:t>
      </w:r>
      <w:r w:rsidR="0073594E" w:rsidRPr="00974999">
        <w:rPr>
          <w:color w:val="000000" w:themeColor="text1"/>
        </w:rPr>
        <w:t>放置在</w:t>
      </w:r>
      <w:r w:rsidR="00026713" w:rsidRPr="00974999">
        <w:rPr>
          <w:color w:val="000000" w:themeColor="text1"/>
        </w:rPr>
        <w:t>温度为</w:t>
      </w:r>
      <w:r w:rsidR="00863EBE">
        <w:rPr>
          <w:rFonts w:hint="eastAsia"/>
          <w:color w:val="000000" w:themeColor="text1"/>
        </w:rPr>
        <w:t>（</w:t>
      </w:r>
      <w:r w:rsidR="00026713" w:rsidRPr="00974999">
        <w:rPr>
          <w:color w:val="000000" w:themeColor="text1"/>
        </w:rPr>
        <w:t>20±2</w:t>
      </w:r>
      <w:r w:rsidR="00863EBE">
        <w:rPr>
          <w:rFonts w:hint="eastAsia"/>
          <w:color w:val="000000" w:themeColor="text1"/>
        </w:rPr>
        <w:t>）</w:t>
      </w:r>
      <w:r w:rsidR="00026713" w:rsidRPr="00974999">
        <w:rPr>
          <w:color w:val="000000" w:themeColor="text1"/>
        </w:rPr>
        <w:t>ºC</w:t>
      </w:r>
      <w:r w:rsidR="00026713" w:rsidRPr="00974999">
        <w:rPr>
          <w:color w:val="000000" w:themeColor="text1"/>
        </w:rPr>
        <w:t>、湿度为</w:t>
      </w:r>
      <w:r w:rsidR="000A5E0E">
        <w:rPr>
          <w:rFonts w:hint="eastAsia"/>
          <w:color w:val="000000" w:themeColor="text1"/>
        </w:rPr>
        <w:t>（</w:t>
      </w:r>
      <w:r w:rsidR="00026713" w:rsidRPr="00974999">
        <w:rPr>
          <w:color w:val="000000" w:themeColor="text1"/>
        </w:rPr>
        <w:t>60±5</w:t>
      </w:r>
      <w:r w:rsidR="000A5E0E">
        <w:rPr>
          <w:rFonts w:hint="eastAsia"/>
          <w:color w:val="000000" w:themeColor="text1"/>
        </w:rPr>
        <w:t>）</w:t>
      </w:r>
      <w:r w:rsidR="00026713" w:rsidRPr="00974999">
        <w:rPr>
          <w:color w:val="000000" w:themeColor="text1"/>
        </w:rPr>
        <w:t>%</w:t>
      </w:r>
      <w:r w:rsidR="00026713" w:rsidRPr="00974999">
        <w:rPr>
          <w:color w:val="000000" w:themeColor="text1"/>
        </w:rPr>
        <w:t>的环境中不少于</w:t>
      </w:r>
      <w:r w:rsidR="00026713" w:rsidRPr="00974999">
        <w:rPr>
          <w:color w:val="000000" w:themeColor="text1"/>
        </w:rPr>
        <w:t>24h</w:t>
      </w:r>
      <w:r w:rsidR="00026713" w:rsidRPr="00974999">
        <w:rPr>
          <w:color w:val="000000" w:themeColor="text1"/>
        </w:rPr>
        <w:t>至密封材料固化</w:t>
      </w:r>
      <w:r w:rsidR="007E2F61" w:rsidRPr="00974999">
        <w:rPr>
          <w:color w:val="000000" w:themeColor="text1"/>
        </w:rPr>
        <w:t>。</w:t>
      </w:r>
    </w:p>
    <w:p w14:paraId="28F22923" w14:textId="7FE20A34" w:rsidR="00A53D95" w:rsidRPr="00A53D95" w:rsidRDefault="00D60EC0" w:rsidP="00A53D95">
      <w:pPr>
        <w:pStyle w:val="aff6"/>
        <w:spacing w:before="156" w:after="156"/>
        <w:rPr>
          <w:rFonts w:hAnsi="黑体"/>
          <w:color w:val="000000" w:themeColor="text1"/>
        </w:rPr>
      </w:pPr>
      <w:r>
        <w:rPr>
          <w:rFonts w:hAnsi="黑体" w:hint="eastAsia"/>
          <w:color w:val="000000" w:themeColor="text1"/>
        </w:rPr>
        <w:lastRenderedPageBreak/>
        <w:t>8</w:t>
      </w:r>
      <w:r w:rsidR="00AB7E71" w:rsidRPr="00621071">
        <w:rPr>
          <w:rFonts w:hAnsi="黑体"/>
          <w:color w:val="000000" w:themeColor="text1"/>
        </w:rPr>
        <w:t xml:space="preserve"> </w:t>
      </w:r>
      <w:r w:rsidR="00AF0145" w:rsidRPr="00621071">
        <w:rPr>
          <w:rFonts w:hAnsi="黑体" w:hint="eastAsia"/>
          <w:color w:val="000000" w:themeColor="text1"/>
        </w:rPr>
        <w:t>试验</w:t>
      </w:r>
      <w:r w:rsidR="0047224C" w:rsidRPr="00621071">
        <w:rPr>
          <w:rFonts w:hAnsi="黑体" w:hint="eastAsia"/>
          <w:color w:val="000000" w:themeColor="text1"/>
        </w:rPr>
        <w:t>步骤</w:t>
      </w:r>
    </w:p>
    <w:p w14:paraId="455FFD20" w14:textId="019EE98F" w:rsidR="00A53D95" w:rsidRPr="00A53D95" w:rsidRDefault="00A53D95" w:rsidP="00A53D95">
      <w:pPr>
        <w:pStyle w:val="aff8"/>
        <w:ind w:left="420" w:hangingChars="200" w:hanging="420"/>
        <w:rPr>
          <w:rFonts w:ascii="黑体" w:hAnsi="黑体"/>
          <w:color w:val="000000" w:themeColor="text1"/>
        </w:rPr>
      </w:pPr>
      <w:r w:rsidRPr="00A53D95">
        <w:rPr>
          <w:rFonts w:ascii="黑体" w:hAnsi="黑体" w:hint="eastAsia"/>
          <w:color w:val="000000" w:themeColor="text1"/>
        </w:rPr>
        <w:t>8.1</w:t>
      </w:r>
      <w:r w:rsidRPr="00A53D95">
        <w:rPr>
          <w:rFonts w:ascii="黑体" w:hAnsi="黑体"/>
          <w:color w:val="000000" w:themeColor="text1"/>
        </w:rPr>
        <w:t xml:space="preserve"> </w:t>
      </w:r>
      <w:r w:rsidRPr="00A53D95">
        <w:rPr>
          <w:rFonts w:ascii="黑体" w:hAnsi="黑体" w:hint="eastAsia"/>
          <w:color w:val="000000" w:themeColor="text1"/>
        </w:rPr>
        <w:t>普通混凝土</w:t>
      </w:r>
    </w:p>
    <w:p w14:paraId="5548680E" w14:textId="29DF97DD" w:rsidR="00733950" w:rsidRPr="00733950" w:rsidRDefault="00A53D95" w:rsidP="00733950">
      <w:pPr>
        <w:ind w:firstLineChars="200" w:firstLine="420"/>
        <w:rPr>
          <w:color w:val="000000" w:themeColor="text1"/>
        </w:rPr>
      </w:pPr>
      <w:r>
        <w:rPr>
          <w:rFonts w:hint="eastAsia"/>
          <w:color w:val="000000" w:themeColor="text1"/>
        </w:rPr>
        <w:t>普通</w:t>
      </w:r>
      <w:r w:rsidR="00FA39AC">
        <w:rPr>
          <w:rFonts w:hint="eastAsia"/>
          <w:color w:val="000000" w:themeColor="text1"/>
        </w:rPr>
        <w:t>混凝土</w:t>
      </w:r>
      <w:r w:rsidR="00733950" w:rsidRPr="00733950">
        <w:rPr>
          <w:rFonts w:hint="eastAsia"/>
          <w:color w:val="000000" w:themeColor="text1"/>
        </w:rPr>
        <w:t>试件的气体渗透率应按下列步骤测试：</w:t>
      </w:r>
    </w:p>
    <w:p w14:paraId="73FA4C86" w14:textId="6AA9B67F" w:rsidR="00733950" w:rsidRPr="00733950" w:rsidRDefault="00733950" w:rsidP="00733950">
      <w:pPr>
        <w:ind w:firstLineChars="200" w:firstLine="422"/>
        <w:rPr>
          <w:color w:val="000000" w:themeColor="text1"/>
        </w:rPr>
      </w:pPr>
      <w:r w:rsidRPr="006B6417">
        <w:rPr>
          <w:b/>
          <w:bCs/>
          <w:color w:val="000000" w:themeColor="text1"/>
        </w:rPr>
        <w:t>1</w:t>
      </w:r>
      <w:r w:rsidRPr="00733950">
        <w:rPr>
          <w:color w:val="000000" w:themeColor="text1"/>
        </w:rPr>
        <w:t xml:space="preserve">  </w:t>
      </w:r>
      <w:r w:rsidRPr="00733950">
        <w:rPr>
          <w:color w:val="000000" w:themeColor="text1"/>
        </w:rPr>
        <w:t>试验设备连接准备好以后，应将处理好的试件装入橡胶囊及两片</w:t>
      </w:r>
      <w:r w:rsidRPr="00733950">
        <w:rPr>
          <w:color w:val="000000" w:themeColor="text1"/>
        </w:rPr>
        <w:t>PVC</w:t>
      </w:r>
      <w:r w:rsidRPr="00733950">
        <w:rPr>
          <w:color w:val="000000" w:themeColor="text1"/>
        </w:rPr>
        <w:t>圆垫板之间。然后盖好顶板，并应拧紧顶板螺栓，使气体渗透单元处于密闭状态。</w:t>
      </w:r>
    </w:p>
    <w:p w14:paraId="64569B3A" w14:textId="14903FE8" w:rsidR="00733950" w:rsidRPr="00733950" w:rsidRDefault="00733950" w:rsidP="00733950">
      <w:pPr>
        <w:ind w:firstLineChars="200" w:firstLine="422"/>
        <w:rPr>
          <w:color w:val="000000" w:themeColor="text1"/>
        </w:rPr>
      </w:pPr>
      <w:r w:rsidRPr="006B6417">
        <w:rPr>
          <w:b/>
          <w:bCs/>
          <w:color w:val="000000" w:themeColor="text1"/>
        </w:rPr>
        <w:t>2</w:t>
      </w:r>
      <w:r w:rsidRPr="00733950">
        <w:rPr>
          <w:color w:val="000000" w:themeColor="text1"/>
        </w:rPr>
        <w:t xml:space="preserve">  </w:t>
      </w:r>
      <w:r w:rsidRPr="00733950">
        <w:rPr>
          <w:color w:val="000000" w:themeColor="text1"/>
        </w:rPr>
        <w:t>打开</w:t>
      </w:r>
      <w:r w:rsidRPr="00733950">
        <w:rPr>
          <w:rFonts w:hint="eastAsia"/>
          <w:color w:val="000000" w:themeColor="text1"/>
        </w:rPr>
        <w:t>密封</w:t>
      </w:r>
      <w:r w:rsidRPr="00733950">
        <w:rPr>
          <w:color w:val="000000" w:themeColor="text1"/>
        </w:rPr>
        <w:t>气路开关，应调节</w:t>
      </w:r>
      <w:r w:rsidRPr="00733950">
        <w:rPr>
          <w:rFonts w:hint="eastAsia"/>
          <w:color w:val="000000" w:themeColor="text1"/>
        </w:rPr>
        <w:t>密封气路</w:t>
      </w:r>
      <w:r w:rsidRPr="00733950">
        <w:rPr>
          <w:color w:val="000000" w:themeColor="text1"/>
        </w:rPr>
        <w:t>减压阀至橡胶</w:t>
      </w:r>
      <w:proofErr w:type="gramStart"/>
      <w:r w:rsidRPr="00733950">
        <w:rPr>
          <w:color w:val="000000" w:themeColor="text1"/>
        </w:rPr>
        <w:t>囊</w:t>
      </w:r>
      <w:proofErr w:type="gramEnd"/>
      <w:r w:rsidRPr="00733950">
        <w:rPr>
          <w:color w:val="000000" w:themeColor="text1"/>
        </w:rPr>
        <w:t>气压恒定为</w:t>
      </w:r>
      <w:r w:rsidRPr="00733950">
        <w:rPr>
          <w:rFonts w:hint="eastAsia"/>
          <w:color w:val="000000" w:themeColor="text1"/>
        </w:rPr>
        <w:t>（</w:t>
      </w:r>
      <w:r w:rsidR="00A53D95">
        <w:rPr>
          <w:rFonts w:hint="eastAsia"/>
          <w:color w:val="000000" w:themeColor="text1"/>
        </w:rPr>
        <w:t>0.7</w:t>
      </w:r>
      <w:r w:rsidRPr="00733950">
        <w:rPr>
          <w:rFonts w:hint="eastAsia"/>
          <w:color w:val="000000" w:themeColor="text1"/>
        </w:rPr>
        <w:t>±</w:t>
      </w:r>
      <w:r w:rsidRPr="00733950">
        <w:rPr>
          <w:rFonts w:hint="eastAsia"/>
          <w:color w:val="000000" w:themeColor="text1"/>
        </w:rPr>
        <w:t>0.01</w:t>
      </w:r>
      <w:r w:rsidRPr="00733950">
        <w:rPr>
          <w:rFonts w:hint="eastAsia"/>
          <w:color w:val="000000" w:themeColor="text1"/>
        </w:rPr>
        <w:t>）</w:t>
      </w:r>
      <w:r w:rsidRPr="00733950">
        <w:rPr>
          <w:color w:val="000000" w:themeColor="text1"/>
        </w:rPr>
        <w:t>MPa</w:t>
      </w:r>
      <w:r w:rsidRPr="00733950">
        <w:rPr>
          <w:rFonts w:hint="eastAsia"/>
          <w:color w:val="000000" w:themeColor="text1"/>
        </w:rPr>
        <w:t>，并关闭密封</w:t>
      </w:r>
      <w:r w:rsidRPr="00733950">
        <w:rPr>
          <w:color w:val="000000" w:themeColor="text1"/>
        </w:rPr>
        <w:t>气路开关</w:t>
      </w:r>
      <w:r w:rsidRPr="00733950">
        <w:rPr>
          <w:rFonts w:hint="eastAsia"/>
          <w:color w:val="000000" w:themeColor="text1"/>
        </w:rPr>
        <w:t>进行封压</w:t>
      </w:r>
      <w:r w:rsidRPr="00733950">
        <w:rPr>
          <w:color w:val="000000" w:themeColor="text1"/>
        </w:rPr>
        <w:t>。</w:t>
      </w:r>
    </w:p>
    <w:p w14:paraId="698DE54C" w14:textId="19322D48" w:rsidR="00733950" w:rsidRPr="00733950" w:rsidRDefault="00733950" w:rsidP="00733950">
      <w:pPr>
        <w:ind w:firstLineChars="200" w:firstLine="422"/>
        <w:rPr>
          <w:color w:val="000000" w:themeColor="text1"/>
        </w:rPr>
      </w:pPr>
      <w:r w:rsidRPr="006B6417">
        <w:rPr>
          <w:b/>
          <w:bCs/>
          <w:color w:val="000000" w:themeColor="text1"/>
        </w:rPr>
        <w:t>3</w:t>
      </w:r>
      <w:r w:rsidRPr="00733950">
        <w:rPr>
          <w:color w:val="000000" w:themeColor="text1"/>
        </w:rPr>
        <w:t xml:space="preserve">  </w:t>
      </w:r>
      <w:r w:rsidR="00A53D95">
        <w:t>打开</w:t>
      </w:r>
      <w:r w:rsidR="00A53D95">
        <w:rPr>
          <w:rFonts w:hint="eastAsia"/>
        </w:rPr>
        <w:t>进气</w:t>
      </w:r>
      <w:r w:rsidR="00A53D95">
        <w:t>气路开关，应确保试验装置的气密性</w:t>
      </w:r>
      <w:r w:rsidR="00A53D95">
        <w:rPr>
          <w:rFonts w:hint="eastAsia"/>
        </w:rPr>
        <w:t>；</w:t>
      </w:r>
      <w:r w:rsidR="00A53D95">
        <w:t>并应调节</w:t>
      </w:r>
      <w:r w:rsidR="00A53D95">
        <w:rPr>
          <w:rFonts w:hint="eastAsia"/>
        </w:rPr>
        <w:t>进气</w:t>
      </w:r>
      <w:r w:rsidR="00A53D95">
        <w:t>气路减压阀至气路压力恒定为</w:t>
      </w:r>
      <w:r w:rsidR="00A53D95">
        <w:rPr>
          <w:rFonts w:hint="eastAsia"/>
        </w:rPr>
        <w:t>（</w:t>
      </w:r>
      <w:r w:rsidR="00A53D95">
        <w:t>0.15</w:t>
      </w:r>
      <w:r w:rsidR="00A53D95">
        <w:rPr>
          <w:rFonts w:hint="eastAsia"/>
        </w:rPr>
        <w:t>±</w:t>
      </w:r>
      <w:r w:rsidR="00A53D95">
        <w:rPr>
          <w:rFonts w:hint="eastAsia"/>
        </w:rPr>
        <w:t>0.01</w:t>
      </w:r>
      <w:r w:rsidR="00A53D95">
        <w:rPr>
          <w:rFonts w:hint="eastAsia"/>
        </w:rPr>
        <w:t>）</w:t>
      </w:r>
      <w:r w:rsidR="00A53D95">
        <w:t>MPa</w:t>
      </w:r>
      <w:r w:rsidR="00A53D95">
        <w:t>。应在气路压力恒定</w:t>
      </w:r>
      <w:r w:rsidR="00A53D95">
        <w:t>30min</w:t>
      </w:r>
      <w:r w:rsidR="00A53D95">
        <w:t>后开始测量，应每隔</w:t>
      </w:r>
      <w:r w:rsidR="00A53D95">
        <w:t>5min</w:t>
      </w:r>
      <w:proofErr w:type="gramStart"/>
      <w:r w:rsidR="00A53D95">
        <w:t>用</w:t>
      </w:r>
      <w:r w:rsidR="00A53D95">
        <w:rPr>
          <w:rFonts w:hint="eastAsia"/>
        </w:rPr>
        <w:t>皂膜</w:t>
      </w:r>
      <w:r w:rsidR="00A53D95">
        <w:t>流量计</w:t>
      </w:r>
      <w:proofErr w:type="gramEnd"/>
      <w:r w:rsidR="00A53D95">
        <w:t>测量渗透单元出气嘴的气体流量，并应以连续两次测量之差小于测量值的</w:t>
      </w:r>
      <w:r w:rsidR="00A53D95">
        <w:t>3%</w:t>
      </w:r>
      <w:r w:rsidR="00A53D95">
        <w:t>时的气体流量作为测量结果。</w:t>
      </w:r>
    </w:p>
    <w:p w14:paraId="03A27DAA" w14:textId="3B2803DA" w:rsidR="00733950" w:rsidRDefault="00733950" w:rsidP="00733950">
      <w:pPr>
        <w:ind w:firstLineChars="200" w:firstLine="422"/>
        <w:rPr>
          <w:color w:val="000000" w:themeColor="text1"/>
        </w:rPr>
      </w:pPr>
      <w:r w:rsidRPr="006B6417">
        <w:rPr>
          <w:b/>
          <w:bCs/>
          <w:color w:val="000000" w:themeColor="text1"/>
        </w:rPr>
        <w:t>4</w:t>
      </w:r>
      <w:r w:rsidRPr="00733950">
        <w:rPr>
          <w:color w:val="000000" w:themeColor="text1"/>
        </w:rPr>
        <w:t xml:space="preserve">  </w:t>
      </w:r>
      <w:r w:rsidRPr="00733950">
        <w:rPr>
          <w:color w:val="000000" w:themeColor="text1"/>
        </w:rPr>
        <w:t>调节</w:t>
      </w:r>
      <w:r w:rsidRPr="00733950">
        <w:rPr>
          <w:rFonts w:hint="eastAsia"/>
          <w:color w:val="000000" w:themeColor="text1"/>
        </w:rPr>
        <w:t>进气</w:t>
      </w:r>
      <w:r w:rsidRPr="00733950">
        <w:rPr>
          <w:color w:val="000000" w:themeColor="text1"/>
        </w:rPr>
        <w:t>气路减压阀调整气路压力，并应按照</w:t>
      </w:r>
      <w:r w:rsidR="00EB3CC7">
        <w:rPr>
          <w:rFonts w:hint="eastAsia"/>
          <w:color w:val="000000" w:themeColor="text1"/>
        </w:rPr>
        <w:t>步骤</w:t>
      </w:r>
      <w:r w:rsidRPr="00733950">
        <w:rPr>
          <w:color w:val="000000" w:themeColor="text1"/>
        </w:rPr>
        <w:t>3</w:t>
      </w:r>
      <w:r w:rsidRPr="00733950">
        <w:rPr>
          <w:color w:val="000000" w:themeColor="text1"/>
        </w:rPr>
        <w:t>的规定，分别测量气路压力为</w:t>
      </w:r>
      <w:r w:rsidRPr="00733950">
        <w:rPr>
          <w:color w:val="000000" w:themeColor="text1"/>
        </w:rPr>
        <w:t>0.</w:t>
      </w:r>
      <w:r w:rsidR="00A53D95">
        <w:rPr>
          <w:rFonts w:hint="eastAsia"/>
          <w:color w:val="000000" w:themeColor="text1"/>
        </w:rPr>
        <w:t>2</w:t>
      </w:r>
      <w:r w:rsidRPr="00733950">
        <w:rPr>
          <w:color w:val="000000" w:themeColor="text1"/>
        </w:rPr>
        <w:t>0MPa</w:t>
      </w:r>
      <w:r w:rsidRPr="00733950">
        <w:rPr>
          <w:color w:val="000000" w:themeColor="text1"/>
        </w:rPr>
        <w:t>、</w:t>
      </w:r>
      <w:r w:rsidRPr="00733950">
        <w:rPr>
          <w:color w:val="000000" w:themeColor="text1"/>
        </w:rPr>
        <w:t>0.</w:t>
      </w:r>
      <w:r w:rsidR="00A53D95">
        <w:rPr>
          <w:rFonts w:hint="eastAsia"/>
          <w:color w:val="000000" w:themeColor="text1"/>
        </w:rPr>
        <w:t>3</w:t>
      </w:r>
      <w:r w:rsidRPr="00733950">
        <w:rPr>
          <w:color w:val="000000" w:themeColor="text1"/>
        </w:rPr>
        <w:t>0MPa</w:t>
      </w:r>
      <w:r w:rsidRPr="00733950">
        <w:rPr>
          <w:color w:val="000000" w:themeColor="text1"/>
        </w:rPr>
        <w:t>、</w:t>
      </w:r>
      <w:r w:rsidR="00A53D95">
        <w:rPr>
          <w:rFonts w:hint="eastAsia"/>
          <w:color w:val="000000" w:themeColor="text1"/>
        </w:rPr>
        <w:t>0.4</w:t>
      </w:r>
      <w:r w:rsidR="00EB3CC7">
        <w:rPr>
          <w:rFonts w:hint="eastAsia"/>
          <w:color w:val="000000" w:themeColor="text1"/>
        </w:rPr>
        <w:t>0</w:t>
      </w:r>
      <w:r w:rsidRPr="00733950">
        <w:rPr>
          <w:color w:val="000000" w:themeColor="text1"/>
        </w:rPr>
        <w:t>MPa</w:t>
      </w:r>
      <w:r w:rsidRPr="00733950">
        <w:rPr>
          <w:color w:val="000000" w:themeColor="text1"/>
        </w:rPr>
        <w:t>时渗透单元出气嘴的气体流量。</w:t>
      </w:r>
    </w:p>
    <w:p w14:paraId="61EE5742" w14:textId="25F862AB" w:rsidR="00A53D95" w:rsidRPr="00A53D95" w:rsidRDefault="00A53D95" w:rsidP="00A53D95">
      <w:pPr>
        <w:pStyle w:val="aff8"/>
        <w:ind w:left="420" w:hangingChars="200" w:hanging="420"/>
        <w:rPr>
          <w:rFonts w:ascii="黑体" w:hAnsi="黑体"/>
          <w:color w:val="000000" w:themeColor="text1"/>
        </w:rPr>
      </w:pPr>
      <w:r w:rsidRPr="00A53D95">
        <w:rPr>
          <w:rFonts w:ascii="黑体" w:hAnsi="黑体" w:hint="eastAsia"/>
          <w:color w:val="000000" w:themeColor="text1"/>
        </w:rPr>
        <w:t>8.</w:t>
      </w:r>
      <w:r>
        <w:rPr>
          <w:rFonts w:ascii="黑体" w:hAnsi="黑体" w:hint="eastAsia"/>
          <w:color w:val="000000" w:themeColor="text1"/>
        </w:rPr>
        <w:t>2</w:t>
      </w:r>
      <w:r w:rsidRPr="00A53D95">
        <w:rPr>
          <w:rFonts w:ascii="黑体" w:hAnsi="黑体"/>
          <w:color w:val="000000" w:themeColor="text1"/>
        </w:rPr>
        <w:t xml:space="preserve"> </w:t>
      </w:r>
      <w:r>
        <w:rPr>
          <w:rFonts w:ascii="黑体" w:hAnsi="黑体" w:hint="eastAsia"/>
          <w:color w:val="000000" w:themeColor="text1"/>
        </w:rPr>
        <w:t>超高性能</w:t>
      </w:r>
      <w:r w:rsidRPr="00A53D95">
        <w:rPr>
          <w:rFonts w:ascii="黑体" w:hAnsi="黑体" w:hint="eastAsia"/>
          <w:color w:val="000000" w:themeColor="text1"/>
        </w:rPr>
        <w:t>混凝土</w:t>
      </w:r>
    </w:p>
    <w:p w14:paraId="1870BD81" w14:textId="77777777" w:rsidR="00A53D95" w:rsidRPr="00733950" w:rsidRDefault="00A53D95" w:rsidP="00A53D95">
      <w:pPr>
        <w:ind w:firstLineChars="200" w:firstLine="420"/>
        <w:rPr>
          <w:color w:val="000000" w:themeColor="text1"/>
        </w:rPr>
      </w:pPr>
      <w:r>
        <w:rPr>
          <w:rFonts w:hint="eastAsia"/>
          <w:color w:val="000000" w:themeColor="text1"/>
        </w:rPr>
        <w:t>超高性能混凝土</w:t>
      </w:r>
      <w:r w:rsidRPr="00733950">
        <w:rPr>
          <w:rFonts w:hint="eastAsia"/>
          <w:color w:val="000000" w:themeColor="text1"/>
        </w:rPr>
        <w:t>试件的气体渗透率应按下列步骤测试：</w:t>
      </w:r>
    </w:p>
    <w:p w14:paraId="3822AD98" w14:textId="77777777" w:rsidR="00A53D95" w:rsidRPr="00733950" w:rsidRDefault="00A53D95" w:rsidP="00A53D95">
      <w:pPr>
        <w:ind w:firstLineChars="200" w:firstLine="422"/>
        <w:rPr>
          <w:color w:val="000000" w:themeColor="text1"/>
        </w:rPr>
      </w:pPr>
      <w:r w:rsidRPr="006B6417">
        <w:rPr>
          <w:b/>
          <w:bCs/>
          <w:color w:val="000000" w:themeColor="text1"/>
        </w:rPr>
        <w:t>1</w:t>
      </w:r>
      <w:r w:rsidRPr="00733950">
        <w:rPr>
          <w:color w:val="000000" w:themeColor="text1"/>
        </w:rPr>
        <w:t xml:space="preserve">  </w:t>
      </w:r>
      <w:r w:rsidRPr="00733950">
        <w:rPr>
          <w:color w:val="000000" w:themeColor="text1"/>
        </w:rPr>
        <w:t>试验设备连接准备好以后，应将处理好的试件装入橡胶囊及两片</w:t>
      </w:r>
      <w:r w:rsidRPr="00733950">
        <w:rPr>
          <w:color w:val="000000" w:themeColor="text1"/>
        </w:rPr>
        <w:t>PVC</w:t>
      </w:r>
      <w:r w:rsidRPr="00733950">
        <w:rPr>
          <w:color w:val="000000" w:themeColor="text1"/>
        </w:rPr>
        <w:t>圆垫板之间。然后盖好顶板，并应拧紧顶板螺栓，使气体渗透单元处于密闭状态。</w:t>
      </w:r>
    </w:p>
    <w:p w14:paraId="256A6EBF" w14:textId="77777777" w:rsidR="00A53D95" w:rsidRPr="00733950" w:rsidRDefault="00A53D95" w:rsidP="00A53D95">
      <w:pPr>
        <w:ind w:firstLineChars="200" w:firstLine="422"/>
        <w:rPr>
          <w:color w:val="000000" w:themeColor="text1"/>
        </w:rPr>
      </w:pPr>
      <w:r w:rsidRPr="006B6417">
        <w:rPr>
          <w:b/>
          <w:bCs/>
          <w:color w:val="000000" w:themeColor="text1"/>
        </w:rPr>
        <w:t>2</w:t>
      </w:r>
      <w:r w:rsidRPr="00733950">
        <w:rPr>
          <w:color w:val="000000" w:themeColor="text1"/>
        </w:rPr>
        <w:t xml:space="preserve">  </w:t>
      </w:r>
      <w:r w:rsidRPr="00733950">
        <w:rPr>
          <w:color w:val="000000" w:themeColor="text1"/>
        </w:rPr>
        <w:t>打开</w:t>
      </w:r>
      <w:r w:rsidRPr="00733950">
        <w:rPr>
          <w:rFonts w:hint="eastAsia"/>
          <w:color w:val="000000" w:themeColor="text1"/>
        </w:rPr>
        <w:t>密封</w:t>
      </w:r>
      <w:r w:rsidRPr="00733950">
        <w:rPr>
          <w:color w:val="000000" w:themeColor="text1"/>
        </w:rPr>
        <w:t>气路开关，应调节</w:t>
      </w:r>
      <w:r w:rsidRPr="00733950">
        <w:rPr>
          <w:rFonts w:hint="eastAsia"/>
          <w:color w:val="000000" w:themeColor="text1"/>
        </w:rPr>
        <w:t>密封气路</w:t>
      </w:r>
      <w:r w:rsidRPr="00733950">
        <w:rPr>
          <w:color w:val="000000" w:themeColor="text1"/>
        </w:rPr>
        <w:t>减压阀至橡胶</w:t>
      </w:r>
      <w:proofErr w:type="gramStart"/>
      <w:r w:rsidRPr="00733950">
        <w:rPr>
          <w:color w:val="000000" w:themeColor="text1"/>
        </w:rPr>
        <w:t>囊</w:t>
      </w:r>
      <w:proofErr w:type="gramEnd"/>
      <w:r w:rsidRPr="00733950">
        <w:rPr>
          <w:color w:val="000000" w:themeColor="text1"/>
        </w:rPr>
        <w:t>气压恒定为</w:t>
      </w:r>
      <w:r w:rsidRPr="00733950">
        <w:rPr>
          <w:rFonts w:hint="eastAsia"/>
          <w:color w:val="000000" w:themeColor="text1"/>
        </w:rPr>
        <w:t>（</w:t>
      </w:r>
      <w:r>
        <w:rPr>
          <w:rFonts w:hint="eastAsia"/>
          <w:color w:val="000000" w:themeColor="text1"/>
        </w:rPr>
        <w:t>2.0</w:t>
      </w:r>
      <w:r w:rsidRPr="00733950">
        <w:rPr>
          <w:rFonts w:hint="eastAsia"/>
          <w:color w:val="000000" w:themeColor="text1"/>
        </w:rPr>
        <w:t>±</w:t>
      </w:r>
      <w:r w:rsidRPr="00733950">
        <w:rPr>
          <w:rFonts w:hint="eastAsia"/>
          <w:color w:val="000000" w:themeColor="text1"/>
        </w:rPr>
        <w:t>0.01</w:t>
      </w:r>
      <w:r w:rsidRPr="00733950">
        <w:rPr>
          <w:rFonts w:hint="eastAsia"/>
          <w:color w:val="000000" w:themeColor="text1"/>
        </w:rPr>
        <w:t>）</w:t>
      </w:r>
      <w:r w:rsidRPr="00733950">
        <w:rPr>
          <w:color w:val="000000" w:themeColor="text1"/>
        </w:rPr>
        <w:t>MPa</w:t>
      </w:r>
      <w:r w:rsidRPr="00733950">
        <w:rPr>
          <w:rFonts w:hint="eastAsia"/>
          <w:color w:val="000000" w:themeColor="text1"/>
        </w:rPr>
        <w:t>，并关闭密封</w:t>
      </w:r>
      <w:r w:rsidRPr="00733950">
        <w:rPr>
          <w:color w:val="000000" w:themeColor="text1"/>
        </w:rPr>
        <w:t>气路开关</w:t>
      </w:r>
      <w:r w:rsidRPr="00733950">
        <w:rPr>
          <w:rFonts w:hint="eastAsia"/>
          <w:color w:val="000000" w:themeColor="text1"/>
        </w:rPr>
        <w:t>进行封压</w:t>
      </w:r>
      <w:r w:rsidRPr="00733950">
        <w:rPr>
          <w:color w:val="000000" w:themeColor="text1"/>
        </w:rPr>
        <w:t>。</w:t>
      </w:r>
    </w:p>
    <w:p w14:paraId="7F2756A5" w14:textId="09A57AF6" w:rsidR="00A53D95" w:rsidRPr="00733950" w:rsidRDefault="00A53D95" w:rsidP="00A53D95">
      <w:pPr>
        <w:ind w:firstLineChars="200" w:firstLine="422"/>
        <w:rPr>
          <w:color w:val="000000" w:themeColor="text1"/>
        </w:rPr>
      </w:pPr>
      <w:r w:rsidRPr="006B6417">
        <w:rPr>
          <w:b/>
          <w:bCs/>
          <w:color w:val="000000" w:themeColor="text1"/>
        </w:rPr>
        <w:t>3</w:t>
      </w:r>
      <w:r w:rsidRPr="00733950">
        <w:rPr>
          <w:color w:val="000000" w:themeColor="text1"/>
        </w:rPr>
        <w:t xml:space="preserve">  </w:t>
      </w:r>
      <w:r w:rsidRPr="00733950">
        <w:rPr>
          <w:color w:val="000000" w:themeColor="text1"/>
        </w:rPr>
        <w:t>打开</w:t>
      </w:r>
      <w:r w:rsidRPr="00733950">
        <w:rPr>
          <w:rFonts w:hint="eastAsia"/>
          <w:color w:val="000000" w:themeColor="text1"/>
        </w:rPr>
        <w:t>进气</w:t>
      </w:r>
      <w:r w:rsidRPr="00733950">
        <w:rPr>
          <w:color w:val="000000" w:themeColor="text1"/>
        </w:rPr>
        <w:t>气路开关，应确保试验装置的气密性</w:t>
      </w:r>
      <w:r w:rsidRPr="00733950">
        <w:rPr>
          <w:rFonts w:hint="eastAsia"/>
          <w:color w:val="000000" w:themeColor="text1"/>
        </w:rPr>
        <w:t>；</w:t>
      </w:r>
      <w:r w:rsidRPr="00733950">
        <w:rPr>
          <w:color w:val="000000" w:themeColor="text1"/>
        </w:rPr>
        <w:t>并应调节</w:t>
      </w:r>
      <w:r w:rsidRPr="00733950">
        <w:rPr>
          <w:rFonts w:hint="eastAsia"/>
          <w:color w:val="000000" w:themeColor="text1"/>
        </w:rPr>
        <w:t>进气</w:t>
      </w:r>
      <w:r w:rsidRPr="00733950">
        <w:rPr>
          <w:color w:val="000000" w:themeColor="text1"/>
        </w:rPr>
        <w:t>气路减压阀至气路压力恒定为</w:t>
      </w:r>
      <w:r w:rsidRPr="00733950">
        <w:rPr>
          <w:rFonts w:hint="eastAsia"/>
          <w:color w:val="000000" w:themeColor="text1"/>
        </w:rPr>
        <w:t>（</w:t>
      </w:r>
      <w:r w:rsidRPr="00733950">
        <w:rPr>
          <w:color w:val="000000" w:themeColor="text1"/>
        </w:rPr>
        <w:t>0.</w:t>
      </w:r>
      <w:r>
        <w:rPr>
          <w:rFonts w:hint="eastAsia"/>
          <w:color w:val="000000" w:themeColor="text1"/>
        </w:rPr>
        <w:t>70</w:t>
      </w:r>
      <w:r w:rsidRPr="00733950">
        <w:rPr>
          <w:rFonts w:hint="eastAsia"/>
          <w:color w:val="000000" w:themeColor="text1"/>
        </w:rPr>
        <w:t>±</w:t>
      </w:r>
      <w:r w:rsidRPr="00733950">
        <w:rPr>
          <w:rFonts w:hint="eastAsia"/>
          <w:color w:val="000000" w:themeColor="text1"/>
        </w:rPr>
        <w:t>0.01</w:t>
      </w:r>
      <w:r w:rsidRPr="00733950">
        <w:rPr>
          <w:rFonts w:hint="eastAsia"/>
          <w:color w:val="000000" w:themeColor="text1"/>
        </w:rPr>
        <w:t>）</w:t>
      </w:r>
      <w:r w:rsidRPr="00733950">
        <w:rPr>
          <w:color w:val="000000" w:themeColor="text1"/>
        </w:rPr>
        <w:t>MPa</w:t>
      </w:r>
      <w:r w:rsidRPr="00733950">
        <w:rPr>
          <w:color w:val="000000" w:themeColor="text1"/>
        </w:rPr>
        <w:t>。应在气路压力恒定</w:t>
      </w:r>
      <w:r>
        <w:rPr>
          <w:rFonts w:hint="eastAsia"/>
          <w:color w:val="000000" w:themeColor="text1"/>
        </w:rPr>
        <w:t>120</w:t>
      </w:r>
      <w:r w:rsidRPr="00733950">
        <w:rPr>
          <w:color w:val="000000" w:themeColor="text1"/>
        </w:rPr>
        <w:t>min</w:t>
      </w:r>
      <w:r w:rsidRPr="00733950">
        <w:rPr>
          <w:color w:val="000000" w:themeColor="text1"/>
        </w:rPr>
        <w:t>后开始测量，每隔</w:t>
      </w:r>
      <w:r>
        <w:rPr>
          <w:rFonts w:hint="eastAsia"/>
          <w:color w:val="000000" w:themeColor="text1"/>
        </w:rPr>
        <w:t>3</w:t>
      </w:r>
      <w:r w:rsidRPr="00733950">
        <w:rPr>
          <w:color w:val="000000" w:themeColor="text1"/>
        </w:rPr>
        <w:t>min</w:t>
      </w:r>
      <w:r>
        <w:rPr>
          <w:rFonts w:hint="eastAsia"/>
          <w:color w:val="000000" w:themeColor="text1"/>
        </w:rPr>
        <w:t>读取</w:t>
      </w:r>
      <w:r w:rsidRPr="00733950">
        <w:rPr>
          <w:color w:val="000000" w:themeColor="text1"/>
        </w:rPr>
        <w:t>渗透单元出气嘴</w:t>
      </w:r>
      <w:r>
        <w:rPr>
          <w:rFonts w:hint="eastAsia"/>
          <w:color w:val="000000" w:themeColor="text1"/>
        </w:rPr>
        <w:t>处流量计显示的</w:t>
      </w:r>
      <w:r w:rsidRPr="00733950">
        <w:rPr>
          <w:color w:val="000000" w:themeColor="text1"/>
        </w:rPr>
        <w:t>气体流量，</w:t>
      </w:r>
      <w:r>
        <w:rPr>
          <w:rFonts w:hint="eastAsia"/>
          <w:color w:val="000000" w:themeColor="text1"/>
        </w:rPr>
        <w:t>应在</w:t>
      </w:r>
      <w:r>
        <w:rPr>
          <w:rFonts w:hint="eastAsia"/>
          <w:color w:val="000000" w:themeColor="text1"/>
        </w:rPr>
        <w:t>30min</w:t>
      </w:r>
      <w:r>
        <w:rPr>
          <w:rFonts w:hint="eastAsia"/>
          <w:color w:val="000000" w:themeColor="text1"/>
        </w:rPr>
        <w:t>内连续读取</w:t>
      </w:r>
      <w:r>
        <w:rPr>
          <w:rFonts w:hint="eastAsia"/>
          <w:color w:val="000000" w:themeColor="text1"/>
        </w:rPr>
        <w:t>10</w:t>
      </w:r>
      <w:r>
        <w:rPr>
          <w:rFonts w:hint="eastAsia"/>
          <w:color w:val="000000" w:themeColor="text1"/>
        </w:rPr>
        <w:t>次，</w:t>
      </w:r>
      <w:r w:rsidRPr="00733950">
        <w:rPr>
          <w:color w:val="000000" w:themeColor="text1"/>
        </w:rPr>
        <w:t>并应以</w:t>
      </w:r>
      <w:r>
        <w:rPr>
          <w:rFonts w:hint="eastAsia"/>
          <w:color w:val="000000" w:themeColor="text1"/>
        </w:rPr>
        <w:t>10</w:t>
      </w:r>
      <w:r>
        <w:rPr>
          <w:rFonts w:hint="eastAsia"/>
          <w:color w:val="000000" w:themeColor="text1"/>
        </w:rPr>
        <w:t>次气体流量的平均值作为</w:t>
      </w:r>
      <w:r w:rsidRPr="00733950">
        <w:rPr>
          <w:color w:val="000000" w:themeColor="text1"/>
        </w:rPr>
        <w:t>气体流量测量结果。</w:t>
      </w:r>
    </w:p>
    <w:p w14:paraId="2334002A" w14:textId="77777777" w:rsidR="00A53D95" w:rsidRDefault="00A53D95" w:rsidP="00A53D95">
      <w:pPr>
        <w:ind w:firstLineChars="200" w:firstLine="422"/>
        <w:rPr>
          <w:color w:val="000000" w:themeColor="text1"/>
        </w:rPr>
      </w:pPr>
      <w:r w:rsidRPr="006B6417">
        <w:rPr>
          <w:b/>
          <w:bCs/>
          <w:color w:val="000000" w:themeColor="text1"/>
        </w:rPr>
        <w:t>4</w:t>
      </w:r>
      <w:r w:rsidRPr="00733950">
        <w:rPr>
          <w:color w:val="000000" w:themeColor="text1"/>
        </w:rPr>
        <w:t xml:space="preserve">  </w:t>
      </w:r>
      <w:r w:rsidRPr="00733950">
        <w:rPr>
          <w:color w:val="000000" w:themeColor="text1"/>
        </w:rPr>
        <w:t>调节</w:t>
      </w:r>
      <w:r w:rsidRPr="00733950">
        <w:rPr>
          <w:rFonts w:hint="eastAsia"/>
          <w:color w:val="000000" w:themeColor="text1"/>
        </w:rPr>
        <w:t>进气</w:t>
      </w:r>
      <w:r w:rsidRPr="00733950">
        <w:rPr>
          <w:color w:val="000000" w:themeColor="text1"/>
        </w:rPr>
        <w:t>气路减压阀调整气路压力，并应按照</w:t>
      </w:r>
      <w:r>
        <w:rPr>
          <w:rFonts w:hint="eastAsia"/>
          <w:color w:val="000000" w:themeColor="text1"/>
        </w:rPr>
        <w:t>步骤</w:t>
      </w:r>
      <w:r w:rsidRPr="00733950">
        <w:rPr>
          <w:color w:val="000000" w:themeColor="text1"/>
        </w:rPr>
        <w:t>3</w:t>
      </w:r>
      <w:r w:rsidRPr="00733950">
        <w:rPr>
          <w:color w:val="000000" w:themeColor="text1"/>
        </w:rPr>
        <w:t>的规定，分别测量气路压力为</w:t>
      </w:r>
      <w:r w:rsidRPr="00733950">
        <w:rPr>
          <w:color w:val="000000" w:themeColor="text1"/>
        </w:rPr>
        <w:t>0.</w:t>
      </w:r>
      <w:r>
        <w:rPr>
          <w:rFonts w:hint="eastAsia"/>
          <w:color w:val="000000" w:themeColor="text1"/>
        </w:rPr>
        <w:t>8</w:t>
      </w:r>
      <w:r w:rsidRPr="00733950">
        <w:rPr>
          <w:color w:val="000000" w:themeColor="text1"/>
        </w:rPr>
        <w:t>0MPa</w:t>
      </w:r>
      <w:r w:rsidRPr="00733950">
        <w:rPr>
          <w:color w:val="000000" w:themeColor="text1"/>
        </w:rPr>
        <w:t>、</w:t>
      </w:r>
      <w:r w:rsidRPr="00733950">
        <w:rPr>
          <w:color w:val="000000" w:themeColor="text1"/>
        </w:rPr>
        <w:t>0.</w:t>
      </w:r>
      <w:r>
        <w:rPr>
          <w:rFonts w:hint="eastAsia"/>
          <w:color w:val="000000" w:themeColor="text1"/>
        </w:rPr>
        <w:t>9</w:t>
      </w:r>
      <w:r w:rsidRPr="00733950">
        <w:rPr>
          <w:color w:val="000000" w:themeColor="text1"/>
        </w:rPr>
        <w:t>0MPa</w:t>
      </w:r>
      <w:r w:rsidRPr="00733950">
        <w:rPr>
          <w:color w:val="000000" w:themeColor="text1"/>
        </w:rPr>
        <w:t>、</w:t>
      </w:r>
      <w:r>
        <w:rPr>
          <w:rFonts w:hint="eastAsia"/>
          <w:color w:val="000000" w:themeColor="text1"/>
        </w:rPr>
        <w:t>1.00</w:t>
      </w:r>
      <w:r w:rsidRPr="00733950">
        <w:rPr>
          <w:color w:val="000000" w:themeColor="text1"/>
        </w:rPr>
        <w:t>MPa</w:t>
      </w:r>
      <w:r w:rsidRPr="00733950">
        <w:rPr>
          <w:color w:val="000000" w:themeColor="text1"/>
        </w:rPr>
        <w:t>时渗透单元出气嘴的气体流量。</w:t>
      </w:r>
    </w:p>
    <w:p w14:paraId="636885C3" w14:textId="602DABDE" w:rsidR="002715D6" w:rsidRPr="00621071" w:rsidRDefault="00D60EC0" w:rsidP="00AB7E71">
      <w:pPr>
        <w:pStyle w:val="aff6"/>
        <w:spacing w:before="156" w:after="156"/>
        <w:rPr>
          <w:rFonts w:hAnsi="黑体"/>
          <w:color w:val="000000" w:themeColor="text1"/>
        </w:rPr>
      </w:pPr>
      <w:r>
        <w:rPr>
          <w:rFonts w:hAnsi="黑体" w:hint="eastAsia"/>
          <w:color w:val="000000" w:themeColor="text1"/>
        </w:rPr>
        <w:t>9</w:t>
      </w:r>
      <w:r w:rsidR="00AB7E71" w:rsidRPr="00621071">
        <w:rPr>
          <w:rFonts w:hAnsi="黑体"/>
          <w:color w:val="000000" w:themeColor="text1"/>
        </w:rPr>
        <w:t xml:space="preserve"> </w:t>
      </w:r>
      <w:r w:rsidR="0047224C" w:rsidRPr="00621071">
        <w:rPr>
          <w:rFonts w:hAnsi="黑体" w:hint="eastAsia"/>
          <w:color w:val="000000" w:themeColor="text1"/>
        </w:rPr>
        <w:t>结果</w:t>
      </w:r>
      <w:r w:rsidR="000B0AE5" w:rsidRPr="00621071">
        <w:rPr>
          <w:rFonts w:hAnsi="黑体" w:hint="eastAsia"/>
          <w:color w:val="000000" w:themeColor="text1"/>
        </w:rPr>
        <w:t>计算与</w:t>
      </w:r>
      <w:r w:rsidR="0047224C" w:rsidRPr="00621071">
        <w:rPr>
          <w:rFonts w:hAnsi="黑体" w:hint="eastAsia"/>
          <w:color w:val="000000" w:themeColor="text1"/>
        </w:rPr>
        <w:t>处理</w:t>
      </w:r>
    </w:p>
    <w:p w14:paraId="3BE0663A" w14:textId="27CFC3A6" w:rsidR="002715D6" w:rsidRPr="00621071" w:rsidRDefault="00D60EC0">
      <w:pPr>
        <w:pStyle w:val="aff7"/>
        <w:rPr>
          <w:rFonts w:ascii="黑体" w:hAnsi="黑体"/>
          <w:color w:val="000000" w:themeColor="text1"/>
        </w:rPr>
      </w:pPr>
      <w:r>
        <w:rPr>
          <w:rFonts w:ascii="黑体" w:hAnsi="黑体" w:hint="eastAsia"/>
          <w:color w:val="000000" w:themeColor="text1"/>
        </w:rPr>
        <w:t>9</w:t>
      </w:r>
      <w:r w:rsidR="00AF0145" w:rsidRPr="00621071">
        <w:rPr>
          <w:rFonts w:ascii="黑体" w:hAnsi="黑体" w:hint="eastAsia"/>
          <w:color w:val="000000" w:themeColor="text1"/>
        </w:rPr>
        <w:t xml:space="preserve">.1 </w:t>
      </w:r>
      <w:r w:rsidR="00A12A80" w:rsidRPr="00621071">
        <w:rPr>
          <w:rFonts w:ascii="黑体" w:hAnsi="黑体" w:hint="eastAsia"/>
          <w:color w:val="000000" w:themeColor="text1"/>
        </w:rPr>
        <w:t>表观</w:t>
      </w:r>
      <w:r w:rsidR="000B0AE5" w:rsidRPr="00621071">
        <w:rPr>
          <w:rFonts w:ascii="黑体" w:hAnsi="黑体" w:hint="eastAsia"/>
          <w:color w:val="000000" w:themeColor="text1"/>
        </w:rPr>
        <w:t>气体</w:t>
      </w:r>
      <w:r w:rsidR="00A12A80" w:rsidRPr="00621071">
        <w:rPr>
          <w:rFonts w:ascii="黑体" w:hAnsi="黑体" w:hint="eastAsia"/>
          <w:color w:val="000000" w:themeColor="text1"/>
        </w:rPr>
        <w:t>渗透率计算</w:t>
      </w:r>
    </w:p>
    <w:p w14:paraId="77086092" w14:textId="2D185393" w:rsidR="00CC04E7" w:rsidRDefault="00FA39AC" w:rsidP="00CC04E7">
      <w:pPr>
        <w:topLinePunct/>
        <w:adjustRightInd w:val="0"/>
        <w:snapToGrid w:val="0"/>
        <w:spacing w:beforeLines="50" w:before="156" w:line="360" w:lineRule="auto"/>
        <w:ind w:firstLineChars="100" w:firstLine="210"/>
      </w:pPr>
      <w:r>
        <w:rPr>
          <w:rFonts w:hint="eastAsia"/>
        </w:rPr>
        <w:t>混凝土</w:t>
      </w:r>
      <w:r w:rsidR="00E47B34">
        <w:t>试件</w:t>
      </w:r>
      <w:r w:rsidR="000E2517">
        <w:t>在</w:t>
      </w:r>
      <w:r w:rsidR="000E2517">
        <w:rPr>
          <w:rFonts w:hint="eastAsia"/>
        </w:rPr>
        <w:t>某个</w:t>
      </w:r>
      <w:r w:rsidR="000E2517">
        <w:t>气路压力下的</w:t>
      </w:r>
      <w:r w:rsidR="000E2517">
        <w:rPr>
          <w:rFonts w:hint="eastAsia"/>
        </w:rPr>
        <w:t>表观</w:t>
      </w:r>
      <w:r w:rsidR="000E2517">
        <w:t>气体渗透率应按下式进行计算：</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96A86" w14:paraId="59B3EF96" w14:textId="77777777" w:rsidTr="00896A86">
        <w:tc>
          <w:tcPr>
            <w:tcW w:w="3115" w:type="dxa"/>
          </w:tcPr>
          <w:p w14:paraId="2211E63D" w14:textId="77777777" w:rsidR="00896A86" w:rsidRDefault="00896A86" w:rsidP="00CC04E7">
            <w:pPr>
              <w:topLinePunct/>
              <w:adjustRightInd w:val="0"/>
              <w:snapToGrid w:val="0"/>
              <w:spacing w:beforeLines="50" w:before="156" w:line="360" w:lineRule="auto"/>
            </w:pPr>
          </w:p>
        </w:tc>
        <w:tc>
          <w:tcPr>
            <w:tcW w:w="3115" w:type="dxa"/>
          </w:tcPr>
          <w:p w14:paraId="23BA84A9" w14:textId="2F2C1FA6" w:rsidR="00896A86" w:rsidRPr="00642C3E" w:rsidRDefault="005F706D" w:rsidP="00CC04E7">
            <w:pPr>
              <w:topLinePunct/>
              <w:adjustRightInd w:val="0"/>
              <w:snapToGrid w:val="0"/>
              <w:spacing w:beforeLines="50" w:before="156" w:line="360" w:lineRule="auto"/>
              <w:rPr>
                <w:szCs w:val="21"/>
              </w:rPr>
            </w:pPr>
            <m:oMathPara>
              <m:oMath>
                <m:sSub>
                  <m:sSubPr>
                    <m:ctrlPr>
                      <w:rPr>
                        <w:rFonts w:ascii="Cambria Math" w:hAnsi="Cambria Math"/>
                        <w:i/>
                        <w:szCs w:val="21"/>
                      </w:rPr>
                    </m:ctrlPr>
                  </m:sSubPr>
                  <m:e>
                    <m:r>
                      <w:rPr>
                        <w:rFonts w:ascii="Cambria Math"/>
                        <w:szCs w:val="21"/>
                      </w:rPr>
                      <m:t>k</m:t>
                    </m:r>
                  </m:e>
                  <m:sub>
                    <m:r>
                      <w:rPr>
                        <w:rFonts w:ascii="Cambria Math"/>
                        <w:szCs w:val="21"/>
                      </w:rPr>
                      <m:t>p</m:t>
                    </m:r>
                  </m:sub>
                </m:sSub>
                <m:r>
                  <w:rPr>
                    <w:rFonts w:ascii="Cambria Math"/>
                    <w:szCs w:val="21"/>
                  </w:rPr>
                  <m:t>=</m:t>
                </m:r>
                <m:f>
                  <m:fPr>
                    <m:ctrlPr>
                      <w:rPr>
                        <w:rFonts w:ascii="Cambria Math" w:hAnsi="Cambria Math"/>
                        <w:i/>
                        <w:szCs w:val="21"/>
                      </w:rPr>
                    </m:ctrlPr>
                  </m:fPr>
                  <m:num>
                    <m:r>
                      <w:rPr>
                        <w:rFonts w:ascii="Cambria Math"/>
                        <w:szCs w:val="21"/>
                      </w:rPr>
                      <m:t>2μLQ</m:t>
                    </m:r>
                    <m:sSub>
                      <m:sSubPr>
                        <m:ctrlPr>
                          <w:rPr>
                            <w:rFonts w:ascii="Cambria Math" w:hAnsi="Cambria Math"/>
                            <w:i/>
                            <w:szCs w:val="21"/>
                          </w:rPr>
                        </m:ctrlPr>
                      </m:sSubPr>
                      <m:e>
                        <m:r>
                          <w:rPr>
                            <w:rFonts w:ascii="Cambria Math"/>
                            <w:szCs w:val="21"/>
                          </w:rPr>
                          <m:t>P</m:t>
                        </m:r>
                      </m:e>
                      <m:sub>
                        <m:r>
                          <w:rPr>
                            <w:rFonts w:ascii="Cambria Math"/>
                            <w:szCs w:val="21"/>
                          </w:rPr>
                          <m:t>atm</m:t>
                        </m:r>
                      </m:sub>
                    </m:sSub>
                  </m:num>
                  <m:den>
                    <m:r>
                      <w:rPr>
                        <w:rFonts w:ascii="Cambria Math"/>
                        <w:szCs w:val="21"/>
                      </w:rPr>
                      <m:t>A(</m:t>
                    </m:r>
                    <m:sSubSup>
                      <m:sSubSupPr>
                        <m:ctrlPr>
                          <w:rPr>
                            <w:rFonts w:ascii="Cambria Math" w:hAnsi="Cambria Math"/>
                            <w:i/>
                            <w:szCs w:val="21"/>
                          </w:rPr>
                        </m:ctrlPr>
                      </m:sSubSupPr>
                      <m:e>
                        <m:r>
                          <w:rPr>
                            <w:rFonts w:ascii="Cambria Math"/>
                            <w:szCs w:val="21"/>
                          </w:rPr>
                          <m:t>P</m:t>
                        </m:r>
                      </m:e>
                      <m:sub>
                        <m:r>
                          <w:rPr>
                            <w:rFonts w:ascii="Cambria Math"/>
                            <w:szCs w:val="21"/>
                          </w:rPr>
                          <m:t>s</m:t>
                        </m:r>
                      </m:sub>
                      <m:sup>
                        <m:r>
                          <w:rPr>
                            <w:rFonts w:ascii="Cambria Math"/>
                            <w:szCs w:val="21"/>
                          </w:rPr>
                          <m:t>2</m:t>
                        </m:r>
                      </m:sup>
                    </m:sSubSup>
                    <m:r>
                      <w:rPr>
                        <w:rFonts w:ascii="Cambria Math"/>
                        <w:szCs w:val="21"/>
                      </w:rPr>
                      <m:t>-</m:t>
                    </m:r>
                    <m:sSubSup>
                      <m:sSubSupPr>
                        <m:ctrlPr>
                          <w:rPr>
                            <w:rFonts w:ascii="Cambria Math" w:hAnsi="Cambria Math"/>
                            <w:i/>
                            <w:szCs w:val="21"/>
                          </w:rPr>
                        </m:ctrlPr>
                      </m:sSubSupPr>
                      <m:e>
                        <m:r>
                          <w:rPr>
                            <w:rFonts w:ascii="Cambria Math"/>
                            <w:szCs w:val="21"/>
                          </w:rPr>
                          <m:t>P</m:t>
                        </m:r>
                      </m:e>
                      <m:sub>
                        <m:r>
                          <w:rPr>
                            <w:rFonts w:ascii="Cambria Math"/>
                            <w:szCs w:val="21"/>
                          </w:rPr>
                          <m:t>atm</m:t>
                        </m:r>
                      </m:sub>
                      <m:sup>
                        <m:r>
                          <w:rPr>
                            <w:rFonts w:ascii="Cambria Math"/>
                            <w:szCs w:val="21"/>
                          </w:rPr>
                          <m:t>2</m:t>
                        </m:r>
                      </m:sup>
                    </m:sSubSup>
                    <m:r>
                      <w:rPr>
                        <w:rFonts w:ascii="Cambria Math"/>
                        <w:szCs w:val="21"/>
                      </w:rPr>
                      <m:t>)</m:t>
                    </m:r>
                  </m:den>
                </m:f>
              </m:oMath>
            </m:oMathPara>
          </w:p>
        </w:tc>
        <w:tc>
          <w:tcPr>
            <w:tcW w:w="3115" w:type="dxa"/>
            <w:vAlign w:val="center"/>
          </w:tcPr>
          <w:p w14:paraId="457FFA59" w14:textId="49E9B95C" w:rsidR="00896A86" w:rsidRDefault="00896A86" w:rsidP="00896A86">
            <w:pPr>
              <w:topLinePunct/>
              <w:adjustRightInd w:val="0"/>
              <w:snapToGrid w:val="0"/>
              <w:spacing w:beforeLines="50" w:before="156" w:line="360" w:lineRule="auto"/>
              <w:jc w:val="right"/>
            </w:pPr>
            <w:r>
              <w:t>（</w:t>
            </w:r>
            <w:r>
              <w:rPr>
                <w:rFonts w:hint="eastAsia"/>
              </w:rPr>
              <w:t>9.1</w:t>
            </w:r>
            <w:r>
              <w:t>）</w:t>
            </w:r>
          </w:p>
        </w:tc>
      </w:tr>
    </w:tbl>
    <w:p w14:paraId="0B939BDC" w14:textId="2F2646BB" w:rsidR="00A76F55" w:rsidRPr="00896A86" w:rsidRDefault="00750ABD" w:rsidP="00E47B34">
      <w:pPr>
        <w:topLinePunct/>
        <w:adjustRightInd w:val="0"/>
        <w:snapToGrid w:val="0"/>
        <w:spacing w:beforeLines="50" w:before="156" w:line="360" w:lineRule="auto"/>
        <w:ind w:firstLineChars="150" w:firstLine="315"/>
      </w:pPr>
      <w:r w:rsidRPr="00621071">
        <w:rPr>
          <w:color w:val="000000" w:themeColor="text1"/>
        </w:rPr>
        <w:t>式中：</w:t>
      </w:r>
    </w:p>
    <w:p w14:paraId="0FFBC4E5" w14:textId="618322B9" w:rsidR="00750ABD" w:rsidRDefault="00750ABD" w:rsidP="00750ABD">
      <w:pPr>
        <w:ind w:firstLineChars="200" w:firstLine="420"/>
        <w:rPr>
          <w:color w:val="000000" w:themeColor="text1"/>
        </w:rPr>
      </w:pPr>
      <w:r w:rsidRPr="00621071">
        <w:rPr>
          <w:color w:val="000000" w:themeColor="text1"/>
        </w:rPr>
        <w:t xml:space="preserve"> </w:t>
      </w:r>
      <w:r w:rsidR="00A76F55" w:rsidRPr="00621071">
        <w:rPr>
          <w:color w:val="000000" w:themeColor="text1"/>
        </w:rPr>
        <w:t xml:space="preserve">  </w:t>
      </w:r>
      <w:proofErr w:type="spellStart"/>
      <w:r w:rsidRPr="00621071">
        <w:rPr>
          <w:i/>
          <w:iCs/>
          <w:color w:val="000000" w:themeColor="text1"/>
        </w:rPr>
        <w:t>k</w:t>
      </w:r>
      <w:r w:rsidR="000E2517">
        <w:rPr>
          <w:rFonts w:hint="eastAsia"/>
          <w:color w:val="000000" w:themeColor="text1"/>
          <w:vertAlign w:val="subscript"/>
        </w:rPr>
        <w:t>p</w:t>
      </w:r>
      <w:proofErr w:type="spellEnd"/>
      <w:r w:rsidR="000B0AE5" w:rsidRPr="00621071">
        <w:rPr>
          <w:color w:val="000000" w:themeColor="text1"/>
        </w:rPr>
        <w:t>——</w:t>
      </w:r>
      <w:r w:rsidR="00FA39AC">
        <w:rPr>
          <w:rFonts w:hint="eastAsia"/>
          <w:color w:val="000000" w:themeColor="text1"/>
        </w:rPr>
        <w:t>混凝土</w:t>
      </w:r>
      <w:r w:rsidRPr="00621071">
        <w:rPr>
          <w:color w:val="000000" w:themeColor="text1"/>
        </w:rPr>
        <w:t>表观气体渗透率</w:t>
      </w:r>
      <w:r w:rsidR="002D2D7F" w:rsidRPr="00621071">
        <w:rPr>
          <w:color w:val="000000" w:themeColor="text1"/>
        </w:rPr>
        <w:t>（</w:t>
      </w:r>
      <w:r w:rsidRPr="00621071">
        <w:rPr>
          <w:color w:val="000000" w:themeColor="text1"/>
        </w:rPr>
        <w:t>m</w:t>
      </w:r>
      <w:r w:rsidRPr="00621071">
        <w:rPr>
          <w:color w:val="000000" w:themeColor="text1"/>
          <w:vertAlign w:val="superscript"/>
        </w:rPr>
        <w:t>2</w:t>
      </w:r>
      <w:r w:rsidR="002D2D7F" w:rsidRPr="00621071">
        <w:rPr>
          <w:color w:val="000000" w:themeColor="text1"/>
        </w:rPr>
        <w:t>）</w:t>
      </w:r>
      <w:r w:rsidR="008C028F">
        <w:rPr>
          <w:rFonts w:hint="eastAsia"/>
          <w:color w:val="000000" w:themeColor="text1"/>
        </w:rPr>
        <w:t>，</w:t>
      </w:r>
      <w:r w:rsidR="000A41E3">
        <w:rPr>
          <w:rFonts w:hint="eastAsia"/>
          <w:color w:val="000000" w:themeColor="text1"/>
        </w:rPr>
        <w:t>普通混凝土试件</w:t>
      </w:r>
      <w:r w:rsidR="000A41E3">
        <w:t>精确到</w:t>
      </w:r>
      <w:r w:rsidR="000A41E3">
        <w:rPr>
          <w:rFonts w:hint="eastAsia"/>
        </w:rPr>
        <w:t>1</w:t>
      </w:r>
      <w:r w:rsidR="000A41E3">
        <w:t>.</w:t>
      </w:r>
      <w:r w:rsidR="000A41E3">
        <w:rPr>
          <w:rFonts w:hint="eastAsia"/>
        </w:rPr>
        <w:t>0</w:t>
      </w:r>
      <w:r w:rsidR="000A41E3">
        <w:t>×10</w:t>
      </w:r>
      <w:r w:rsidR="000A41E3">
        <w:rPr>
          <w:vertAlign w:val="superscript"/>
        </w:rPr>
        <w:t>-</w:t>
      </w:r>
      <w:r w:rsidR="000A41E3">
        <w:rPr>
          <w:rFonts w:hint="eastAsia"/>
          <w:vertAlign w:val="superscript"/>
        </w:rPr>
        <w:t>18</w:t>
      </w:r>
      <w:r w:rsidR="000A41E3">
        <w:t>m</w:t>
      </w:r>
      <w:r w:rsidR="000A41E3">
        <w:rPr>
          <w:vertAlign w:val="superscript"/>
        </w:rPr>
        <w:t>2</w:t>
      </w:r>
      <w:r w:rsidR="000A41E3">
        <w:rPr>
          <w:rFonts w:hint="eastAsia"/>
          <w:color w:val="000000" w:themeColor="text1"/>
        </w:rPr>
        <w:t>，超高性能混凝土试件精确到</w:t>
      </w:r>
      <w:r w:rsidR="000A41E3">
        <w:rPr>
          <w:rFonts w:hint="eastAsia"/>
        </w:rPr>
        <w:t>1</w:t>
      </w:r>
      <w:r w:rsidR="000A41E3">
        <w:t>.</w:t>
      </w:r>
      <w:r w:rsidR="000A41E3">
        <w:rPr>
          <w:rFonts w:hint="eastAsia"/>
        </w:rPr>
        <w:t>0</w:t>
      </w:r>
      <w:r w:rsidR="000A41E3">
        <w:t>×10</w:t>
      </w:r>
      <w:r w:rsidR="000A41E3">
        <w:rPr>
          <w:vertAlign w:val="superscript"/>
        </w:rPr>
        <w:t>-</w:t>
      </w:r>
      <w:r w:rsidR="000A41E3">
        <w:rPr>
          <w:rFonts w:hint="eastAsia"/>
          <w:vertAlign w:val="superscript"/>
        </w:rPr>
        <w:t>21</w:t>
      </w:r>
      <w:r w:rsidR="000A41E3">
        <w:t>m</w:t>
      </w:r>
      <w:r w:rsidR="000A41E3">
        <w:rPr>
          <w:vertAlign w:val="superscript"/>
        </w:rPr>
        <w:t>2</w:t>
      </w:r>
      <w:r w:rsidR="000A41E3">
        <w:rPr>
          <w:rFonts w:hint="eastAsia"/>
        </w:rPr>
        <w:t>；</w:t>
      </w:r>
    </w:p>
    <w:p w14:paraId="002E88C1" w14:textId="3468F47B" w:rsidR="000E2517" w:rsidRPr="00621071" w:rsidRDefault="000E2517" w:rsidP="000E2517">
      <w:pPr>
        <w:ind w:firstLineChars="346" w:firstLine="727"/>
        <w:rPr>
          <w:color w:val="000000" w:themeColor="text1"/>
        </w:rPr>
      </w:pPr>
      <w:r w:rsidRPr="00621071">
        <w:rPr>
          <w:i/>
          <w:iCs/>
          <w:color w:val="000000" w:themeColor="text1"/>
        </w:rPr>
        <w:t>Q</w:t>
      </w:r>
      <w:r w:rsidRPr="00621071">
        <w:rPr>
          <w:color w:val="000000" w:themeColor="text1"/>
        </w:rPr>
        <w:t>——</w:t>
      </w:r>
      <w:r w:rsidR="008C028F">
        <w:t>在</w:t>
      </w:r>
      <w:r w:rsidR="008C028F">
        <w:rPr>
          <w:rFonts w:hint="eastAsia"/>
        </w:rPr>
        <w:t>某个</w:t>
      </w:r>
      <w:r w:rsidR="008C028F">
        <w:t>气路压力下</w:t>
      </w:r>
      <w:r w:rsidR="008C028F">
        <w:rPr>
          <w:rFonts w:hint="eastAsia"/>
        </w:rPr>
        <w:t>渗透单元</w:t>
      </w:r>
      <w:r w:rsidRPr="00621071">
        <w:rPr>
          <w:color w:val="000000" w:themeColor="text1"/>
        </w:rPr>
        <w:t>出气嘴的稳定气体流量（</w:t>
      </w:r>
      <w:r w:rsidRPr="00621071">
        <w:rPr>
          <w:color w:val="000000" w:themeColor="text1"/>
        </w:rPr>
        <w:t>m</w:t>
      </w:r>
      <w:r w:rsidRPr="00621071">
        <w:rPr>
          <w:color w:val="000000" w:themeColor="text1"/>
          <w:vertAlign w:val="superscript"/>
        </w:rPr>
        <w:t>3</w:t>
      </w:r>
      <w:r w:rsidRPr="00621071">
        <w:rPr>
          <w:color w:val="000000" w:themeColor="text1"/>
        </w:rPr>
        <w:t>/s</w:t>
      </w:r>
      <w:r w:rsidRPr="00621071">
        <w:rPr>
          <w:color w:val="000000" w:themeColor="text1"/>
        </w:rPr>
        <w:t>）；</w:t>
      </w:r>
      <w:r w:rsidRPr="00621071">
        <w:rPr>
          <w:color w:val="000000" w:themeColor="text1"/>
        </w:rPr>
        <w:t xml:space="preserve"> </w:t>
      </w:r>
    </w:p>
    <w:p w14:paraId="48BD4C73" w14:textId="4C1D8542" w:rsidR="00750ABD" w:rsidRPr="00621071" w:rsidRDefault="00750ABD" w:rsidP="00A76F55">
      <w:pPr>
        <w:ind w:firstLineChars="270" w:firstLine="567"/>
        <w:rPr>
          <w:color w:val="000000" w:themeColor="text1"/>
        </w:rPr>
      </w:pPr>
      <w:proofErr w:type="spellStart"/>
      <w:r w:rsidRPr="00621071">
        <w:rPr>
          <w:i/>
          <w:iCs/>
          <w:color w:val="000000" w:themeColor="text1"/>
        </w:rPr>
        <w:t>P</w:t>
      </w:r>
      <w:r w:rsidRPr="00621071">
        <w:rPr>
          <w:color w:val="000000" w:themeColor="text1"/>
          <w:vertAlign w:val="subscript"/>
        </w:rPr>
        <w:t>atm</w:t>
      </w:r>
      <w:proofErr w:type="spellEnd"/>
      <w:r w:rsidR="000B0AE5" w:rsidRPr="00621071">
        <w:rPr>
          <w:color w:val="000000" w:themeColor="text1"/>
        </w:rPr>
        <w:t>——</w:t>
      </w:r>
      <w:r w:rsidR="00A76F55" w:rsidRPr="00621071">
        <w:rPr>
          <w:color w:val="000000" w:themeColor="text1"/>
        </w:rPr>
        <w:t>渗透单元进气嘴的绝对压力</w:t>
      </w:r>
      <w:r w:rsidR="00984032" w:rsidRPr="00621071">
        <w:rPr>
          <w:color w:val="000000" w:themeColor="text1"/>
        </w:rPr>
        <w:t>（</w:t>
      </w:r>
      <w:r w:rsidR="00984032" w:rsidRPr="00621071">
        <w:rPr>
          <w:color w:val="000000" w:themeColor="text1"/>
        </w:rPr>
        <w:t>Pa</w:t>
      </w:r>
      <w:r w:rsidR="00984032" w:rsidRPr="00621071">
        <w:rPr>
          <w:color w:val="000000" w:themeColor="text1"/>
        </w:rPr>
        <w:t>）</w:t>
      </w:r>
      <w:r w:rsidR="00A76F55" w:rsidRPr="00621071">
        <w:rPr>
          <w:rFonts w:hint="eastAsia"/>
          <w:color w:val="000000" w:themeColor="text1"/>
        </w:rPr>
        <w:t>，即</w:t>
      </w:r>
      <w:r w:rsidRPr="00621071">
        <w:rPr>
          <w:color w:val="000000" w:themeColor="text1"/>
        </w:rPr>
        <w:t>测试条件下的大气压力</w:t>
      </w:r>
      <w:r w:rsidR="00984032">
        <w:rPr>
          <w:rFonts w:hint="eastAsia"/>
          <w:color w:val="000000" w:themeColor="text1"/>
        </w:rPr>
        <w:t>，精确至</w:t>
      </w:r>
      <w:r w:rsidR="00984032">
        <w:rPr>
          <w:rFonts w:hint="eastAsia"/>
          <w:color w:val="000000" w:themeColor="text1"/>
        </w:rPr>
        <w:t>0.01</w:t>
      </w:r>
      <w:r w:rsidR="00984032">
        <w:rPr>
          <w:color w:val="000000" w:themeColor="text1"/>
        </w:rPr>
        <w:t>MP</w:t>
      </w:r>
      <w:r w:rsidR="00984032">
        <w:rPr>
          <w:rFonts w:hint="eastAsia"/>
          <w:color w:val="000000" w:themeColor="text1"/>
        </w:rPr>
        <w:t>a</w:t>
      </w:r>
      <w:r w:rsidRPr="00621071">
        <w:rPr>
          <w:color w:val="000000" w:themeColor="text1"/>
        </w:rPr>
        <w:t>；</w:t>
      </w:r>
      <w:r w:rsidRPr="00621071">
        <w:rPr>
          <w:color w:val="000000" w:themeColor="text1"/>
        </w:rPr>
        <w:t xml:space="preserve"> </w:t>
      </w:r>
    </w:p>
    <w:p w14:paraId="212AA7A7" w14:textId="4AC6DD4D" w:rsidR="00750ABD" w:rsidRPr="00621071" w:rsidRDefault="00750ABD" w:rsidP="00A76F55">
      <w:pPr>
        <w:ind w:firstLineChars="366" w:firstLine="769"/>
        <w:rPr>
          <w:color w:val="000000" w:themeColor="text1"/>
        </w:rPr>
      </w:pPr>
      <w:r w:rsidRPr="00621071">
        <w:rPr>
          <w:i/>
          <w:iCs/>
          <w:color w:val="000000" w:themeColor="text1"/>
        </w:rPr>
        <w:t>P</w:t>
      </w:r>
      <w:r w:rsidR="00164F74">
        <w:rPr>
          <w:i/>
          <w:iCs/>
          <w:color w:val="000000" w:themeColor="text1"/>
          <w:vertAlign w:val="subscript"/>
        </w:rPr>
        <w:t>s</w:t>
      </w:r>
      <w:r w:rsidR="00A76F55" w:rsidRPr="00621071">
        <w:rPr>
          <w:color w:val="000000" w:themeColor="text1"/>
        </w:rPr>
        <w:t>——</w:t>
      </w:r>
      <w:r w:rsidRPr="00621071">
        <w:rPr>
          <w:color w:val="000000" w:themeColor="text1"/>
        </w:rPr>
        <w:t>渗透单元进气嘴的绝对压力（</w:t>
      </w:r>
      <w:r w:rsidRPr="00621071">
        <w:rPr>
          <w:color w:val="000000" w:themeColor="text1"/>
        </w:rPr>
        <w:t>Pa</w:t>
      </w:r>
      <w:r w:rsidRPr="00621071">
        <w:rPr>
          <w:color w:val="000000" w:themeColor="text1"/>
        </w:rPr>
        <w:t>）</w:t>
      </w:r>
      <w:r w:rsidR="008C028F">
        <w:rPr>
          <w:rFonts w:hint="eastAsia"/>
          <w:color w:val="000000" w:themeColor="text1"/>
        </w:rPr>
        <w:t>，</w:t>
      </w:r>
      <w:r w:rsidR="00E47B34">
        <w:rPr>
          <w:rFonts w:hint="eastAsia"/>
          <w:color w:val="000000" w:themeColor="text1"/>
        </w:rPr>
        <w:t>等于大气压力和</w:t>
      </w:r>
      <w:r w:rsidR="008C028F">
        <w:rPr>
          <w:rFonts w:hint="eastAsia"/>
          <w:color w:val="000000" w:themeColor="text1"/>
        </w:rPr>
        <w:t>气路压力</w:t>
      </w:r>
      <w:r w:rsidR="00E47B34">
        <w:rPr>
          <w:rFonts w:hint="eastAsia"/>
          <w:color w:val="000000" w:themeColor="text1"/>
        </w:rPr>
        <w:t>之和</w:t>
      </w:r>
      <w:r w:rsidR="008C028F">
        <w:rPr>
          <w:rFonts w:hint="eastAsia"/>
          <w:color w:val="000000" w:themeColor="text1"/>
        </w:rPr>
        <w:t>，精确</w:t>
      </w:r>
      <w:r w:rsidR="00642C3E">
        <w:rPr>
          <w:rFonts w:hint="eastAsia"/>
          <w:color w:val="000000" w:themeColor="text1"/>
        </w:rPr>
        <w:t>至</w:t>
      </w:r>
      <w:r w:rsidR="008C028F">
        <w:rPr>
          <w:rFonts w:hint="eastAsia"/>
          <w:color w:val="000000" w:themeColor="text1"/>
        </w:rPr>
        <w:t>0.01</w:t>
      </w:r>
      <w:r w:rsidR="008C028F">
        <w:rPr>
          <w:color w:val="000000" w:themeColor="text1"/>
        </w:rPr>
        <w:t>MP</w:t>
      </w:r>
      <w:r w:rsidR="008C028F">
        <w:rPr>
          <w:rFonts w:hint="eastAsia"/>
          <w:color w:val="000000" w:themeColor="text1"/>
        </w:rPr>
        <w:t>a</w:t>
      </w:r>
      <w:r w:rsidRPr="00621071">
        <w:rPr>
          <w:color w:val="000000" w:themeColor="text1"/>
        </w:rPr>
        <w:t>；</w:t>
      </w:r>
      <w:r w:rsidRPr="00621071">
        <w:rPr>
          <w:color w:val="000000" w:themeColor="text1"/>
        </w:rPr>
        <w:t xml:space="preserve"> </w:t>
      </w:r>
    </w:p>
    <w:p w14:paraId="6D5A78B7" w14:textId="30AE160F" w:rsidR="00750ABD" w:rsidRPr="00621071" w:rsidRDefault="00750ABD" w:rsidP="00A76F55">
      <w:pPr>
        <w:ind w:firstLineChars="346" w:firstLine="727"/>
        <w:rPr>
          <w:color w:val="000000" w:themeColor="text1"/>
        </w:rPr>
      </w:pPr>
      <w:r w:rsidRPr="00621071">
        <w:rPr>
          <w:i/>
          <w:iCs/>
          <w:color w:val="000000" w:themeColor="text1"/>
        </w:rPr>
        <w:t>L</w:t>
      </w:r>
      <w:r w:rsidR="00A76F55" w:rsidRPr="00621071">
        <w:rPr>
          <w:color w:val="000000" w:themeColor="text1"/>
        </w:rPr>
        <w:t>——</w:t>
      </w:r>
      <w:r w:rsidRPr="00621071">
        <w:rPr>
          <w:color w:val="000000" w:themeColor="text1"/>
        </w:rPr>
        <w:t>试件厚度</w:t>
      </w:r>
      <w:r w:rsidR="002D2D7F" w:rsidRPr="00621071">
        <w:rPr>
          <w:color w:val="000000" w:themeColor="text1"/>
        </w:rPr>
        <w:t>（</w:t>
      </w:r>
      <w:r w:rsidR="002D2D7F" w:rsidRPr="00621071">
        <w:rPr>
          <w:color w:val="000000" w:themeColor="text1"/>
        </w:rPr>
        <w:t>m</w:t>
      </w:r>
      <w:r w:rsidR="002D2D7F" w:rsidRPr="00621071">
        <w:rPr>
          <w:color w:val="000000" w:themeColor="text1"/>
        </w:rPr>
        <w:t>）</w:t>
      </w:r>
      <w:r w:rsidRPr="00621071">
        <w:rPr>
          <w:color w:val="000000" w:themeColor="text1"/>
        </w:rPr>
        <w:t>；</w:t>
      </w:r>
      <w:r w:rsidRPr="00621071">
        <w:rPr>
          <w:color w:val="000000" w:themeColor="text1"/>
        </w:rPr>
        <w:t xml:space="preserve"> </w:t>
      </w:r>
    </w:p>
    <w:p w14:paraId="42D5FE9D" w14:textId="2D1D625D" w:rsidR="00750ABD" w:rsidRPr="00621071" w:rsidRDefault="00A76F55" w:rsidP="00A76F55">
      <w:pPr>
        <w:ind w:firstLineChars="353" w:firstLine="741"/>
        <w:rPr>
          <w:color w:val="000000" w:themeColor="text1"/>
        </w:rPr>
      </w:pPr>
      <w:r w:rsidRPr="00621071">
        <w:rPr>
          <w:i/>
          <w:iCs/>
          <w:color w:val="000000" w:themeColor="text1"/>
        </w:rPr>
        <w:t>μ</w:t>
      </w:r>
      <w:r w:rsidRPr="00621071">
        <w:rPr>
          <w:color w:val="000000" w:themeColor="text1"/>
        </w:rPr>
        <w:t>——</w:t>
      </w:r>
      <w:r w:rsidRPr="00621071">
        <w:rPr>
          <w:rFonts w:hint="eastAsia"/>
          <w:color w:val="000000" w:themeColor="text1"/>
        </w:rPr>
        <w:t>气体</w:t>
      </w:r>
      <w:r w:rsidR="00750ABD" w:rsidRPr="00621071">
        <w:rPr>
          <w:color w:val="000000" w:themeColor="text1"/>
        </w:rPr>
        <w:t>动</w:t>
      </w:r>
      <w:r w:rsidR="005D4F85">
        <w:rPr>
          <w:rFonts w:hint="eastAsia"/>
          <w:color w:val="000000" w:themeColor="text1"/>
        </w:rPr>
        <w:t>力</w:t>
      </w:r>
      <w:r w:rsidR="00750ABD" w:rsidRPr="00621071">
        <w:rPr>
          <w:color w:val="000000" w:themeColor="text1"/>
        </w:rPr>
        <w:t>粘度系数</w:t>
      </w:r>
      <w:r w:rsidR="002D2D7F" w:rsidRPr="00621071">
        <w:rPr>
          <w:color w:val="000000" w:themeColor="text1"/>
        </w:rPr>
        <w:t>（</w:t>
      </w:r>
      <w:proofErr w:type="spellStart"/>
      <w:r w:rsidR="00750ABD" w:rsidRPr="00621071">
        <w:rPr>
          <w:color w:val="000000" w:themeColor="text1"/>
        </w:rPr>
        <w:t>Pa·</w:t>
      </w:r>
      <w:r w:rsidR="002D2D7F" w:rsidRPr="00621071">
        <w:rPr>
          <w:color w:val="000000" w:themeColor="text1"/>
        </w:rPr>
        <w:t>s</w:t>
      </w:r>
      <w:proofErr w:type="spellEnd"/>
      <w:r w:rsidR="002D2D7F" w:rsidRPr="00621071">
        <w:rPr>
          <w:color w:val="000000" w:themeColor="text1"/>
        </w:rPr>
        <w:t>）</w:t>
      </w:r>
      <w:r w:rsidR="00E93AB0" w:rsidRPr="00621071">
        <w:rPr>
          <w:rFonts w:hint="eastAsia"/>
          <w:color w:val="000000" w:themeColor="text1"/>
        </w:rPr>
        <w:t>，</w:t>
      </w:r>
      <w:r w:rsidR="00EB3CC7">
        <w:rPr>
          <w:rFonts w:hint="eastAsia"/>
          <w:color w:val="000000" w:themeColor="text1"/>
        </w:rPr>
        <w:t>按表</w:t>
      </w:r>
      <w:r w:rsidR="00EB3CC7">
        <w:rPr>
          <w:rFonts w:hint="eastAsia"/>
          <w:color w:val="000000" w:themeColor="text1"/>
        </w:rPr>
        <w:t>1</w:t>
      </w:r>
      <w:r w:rsidR="00EB3CC7">
        <w:rPr>
          <w:rFonts w:hint="eastAsia"/>
          <w:color w:val="000000" w:themeColor="text1"/>
        </w:rPr>
        <w:t>取值</w:t>
      </w:r>
      <w:r w:rsidR="00E93AB0" w:rsidRPr="00621071">
        <w:rPr>
          <w:rFonts w:hint="eastAsia"/>
          <w:color w:val="000000" w:themeColor="text1"/>
        </w:rPr>
        <w:t>；</w:t>
      </w:r>
    </w:p>
    <w:p w14:paraId="2695A9E0" w14:textId="4A12A6AB" w:rsidR="005A69A2" w:rsidRPr="00621071" w:rsidRDefault="00750ABD" w:rsidP="00A76F55">
      <w:pPr>
        <w:ind w:firstLineChars="333" w:firstLine="699"/>
        <w:rPr>
          <w:color w:val="000000" w:themeColor="text1"/>
        </w:rPr>
      </w:pPr>
      <w:r w:rsidRPr="00621071">
        <w:rPr>
          <w:i/>
          <w:iCs/>
          <w:color w:val="000000" w:themeColor="text1"/>
        </w:rPr>
        <w:t>A</w:t>
      </w:r>
      <w:r w:rsidR="00A76F55" w:rsidRPr="00621071">
        <w:rPr>
          <w:color w:val="000000" w:themeColor="text1"/>
        </w:rPr>
        <w:t>——</w:t>
      </w:r>
      <w:r w:rsidRPr="00621071">
        <w:rPr>
          <w:color w:val="000000" w:themeColor="text1"/>
        </w:rPr>
        <w:t>试件横截面积</w:t>
      </w:r>
      <w:r w:rsidR="002D2D7F" w:rsidRPr="00621071">
        <w:rPr>
          <w:color w:val="000000" w:themeColor="text1"/>
        </w:rPr>
        <w:t>（</w:t>
      </w:r>
      <w:r w:rsidR="002D2D7F" w:rsidRPr="00621071">
        <w:rPr>
          <w:color w:val="000000" w:themeColor="text1"/>
        </w:rPr>
        <w:t>m</w:t>
      </w:r>
      <w:r w:rsidR="002D2D7F" w:rsidRPr="00621071">
        <w:rPr>
          <w:color w:val="000000" w:themeColor="text1"/>
          <w:vertAlign w:val="superscript"/>
        </w:rPr>
        <w:t>2</w:t>
      </w:r>
      <w:r w:rsidR="002D2D7F" w:rsidRPr="00621071">
        <w:rPr>
          <w:color w:val="000000" w:themeColor="text1"/>
        </w:rPr>
        <w:t>）</w:t>
      </w:r>
      <w:r w:rsidRPr="00621071">
        <w:rPr>
          <w:color w:val="000000" w:themeColor="text1"/>
        </w:rPr>
        <w:t>。</w:t>
      </w:r>
    </w:p>
    <w:p w14:paraId="56A2ABDF" w14:textId="4F9BE883" w:rsidR="00750ABD" w:rsidRPr="00621071" w:rsidRDefault="0035376C" w:rsidP="00750ABD">
      <w:pPr>
        <w:pStyle w:val="aff7"/>
        <w:rPr>
          <w:rFonts w:ascii="黑体" w:hAnsi="黑体"/>
          <w:color w:val="000000" w:themeColor="text1"/>
        </w:rPr>
      </w:pPr>
      <w:r>
        <w:rPr>
          <w:rFonts w:ascii="黑体" w:hAnsi="黑体" w:hint="eastAsia"/>
          <w:color w:val="000000" w:themeColor="text1"/>
        </w:rPr>
        <w:t>9</w:t>
      </w:r>
      <w:r w:rsidR="00750ABD" w:rsidRPr="00621071">
        <w:rPr>
          <w:rFonts w:ascii="黑体" w:hAnsi="黑体" w:hint="eastAsia"/>
          <w:color w:val="000000" w:themeColor="text1"/>
        </w:rPr>
        <w:t>.</w:t>
      </w:r>
      <w:r w:rsidR="00750ABD" w:rsidRPr="00621071">
        <w:rPr>
          <w:rFonts w:ascii="黑体" w:hAnsi="黑体"/>
          <w:color w:val="000000" w:themeColor="text1"/>
        </w:rPr>
        <w:t>2</w:t>
      </w:r>
      <w:r w:rsidR="00750ABD" w:rsidRPr="00621071">
        <w:rPr>
          <w:rFonts w:ascii="黑体" w:hAnsi="黑体" w:hint="eastAsia"/>
          <w:color w:val="000000" w:themeColor="text1"/>
        </w:rPr>
        <w:t xml:space="preserve"> 固有</w:t>
      </w:r>
      <w:r w:rsidR="000B0AE5" w:rsidRPr="00621071">
        <w:rPr>
          <w:rFonts w:ascii="黑体" w:hAnsi="黑体" w:hint="eastAsia"/>
          <w:color w:val="000000" w:themeColor="text1"/>
        </w:rPr>
        <w:t>气体</w:t>
      </w:r>
      <w:r w:rsidR="00750ABD" w:rsidRPr="00621071">
        <w:rPr>
          <w:rFonts w:ascii="黑体" w:hAnsi="黑体" w:hint="eastAsia"/>
          <w:color w:val="000000" w:themeColor="text1"/>
        </w:rPr>
        <w:t>渗透率回归</w:t>
      </w:r>
    </w:p>
    <w:p w14:paraId="39A87E60" w14:textId="5185F1EE" w:rsidR="002802EF" w:rsidRDefault="00FA39AC" w:rsidP="002802EF">
      <w:pPr>
        <w:ind w:firstLineChars="200" w:firstLine="420"/>
        <w:rPr>
          <w:rFonts w:ascii="宋体"/>
          <w:color w:val="000000" w:themeColor="text1"/>
          <w:kern w:val="0"/>
          <w:szCs w:val="20"/>
        </w:rPr>
      </w:pPr>
      <w:r>
        <w:rPr>
          <w:rFonts w:ascii="宋体" w:hint="eastAsia"/>
          <w:color w:val="000000" w:themeColor="text1"/>
          <w:kern w:val="0"/>
          <w:szCs w:val="20"/>
        </w:rPr>
        <w:t>混凝土</w:t>
      </w:r>
      <w:r w:rsidR="00E47B34" w:rsidRPr="00E47B34">
        <w:rPr>
          <w:rFonts w:ascii="宋体" w:hint="eastAsia"/>
          <w:color w:val="000000" w:themeColor="text1"/>
          <w:kern w:val="0"/>
          <w:szCs w:val="20"/>
        </w:rPr>
        <w:t>的固有渗透率</w:t>
      </w:r>
      <w:proofErr w:type="spellStart"/>
      <w:r w:rsidR="00642C3E" w:rsidRPr="00621071">
        <w:rPr>
          <w:i/>
          <w:iCs/>
          <w:color w:val="000000" w:themeColor="text1"/>
        </w:rPr>
        <w:t>k</w:t>
      </w:r>
      <w:r w:rsidR="00642C3E" w:rsidRPr="00621071">
        <w:rPr>
          <w:rFonts w:hint="eastAsia"/>
          <w:color w:val="000000" w:themeColor="text1"/>
          <w:vertAlign w:val="subscript"/>
        </w:rPr>
        <w:t>v</w:t>
      </w:r>
      <w:proofErr w:type="spellEnd"/>
      <w:r w:rsidR="00E47B34" w:rsidRPr="00E47B34">
        <w:rPr>
          <w:rFonts w:ascii="宋体" w:hint="eastAsia"/>
          <w:color w:val="000000" w:themeColor="text1"/>
          <w:kern w:val="0"/>
          <w:szCs w:val="20"/>
        </w:rPr>
        <w:t>应</w:t>
      </w:r>
      <w:r w:rsidR="001475B6">
        <w:rPr>
          <w:rFonts w:ascii="宋体" w:hint="eastAsia"/>
          <w:color w:val="000000" w:themeColor="text1"/>
          <w:kern w:val="0"/>
          <w:szCs w:val="20"/>
        </w:rPr>
        <w:t>分别</w:t>
      </w:r>
      <w:r w:rsidR="00E47B34" w:rsidRPr="00E47B34">
        <w:rPr>
          <w:rFonts w:ascii="宋体" w:hint="eastAsia"/>
          <w:color w:val="000000" w:themeColor="text1"/>
          <w:kern w:val="0"/>
          <w:szCs w:val="20"/>
        </w:rPr>
        <w:t>将</w:t>
      </w:r>
      <w:r w:rsidR="006B6417">
        <w:rPr>
          <w:rFonts w:ascii="宋体" w:hint="eastAsia"/>
          <w:color w:val="000000" w:themeColor="text1"/>
          <w:kern w:val="0"/>
          <w:szCs w:val="20"/>
        </w:rPr>
        <w:t>四个</w:t>
      </w:r>
      <w:r w:rsidR="00E47B34" w:rsidRPr="00E47B34">
        <w:rPr>
          <w:rFonts w:ascii="宋体" w:hint="eastAsia"/>
          <w:color w:val="000000" w:themeColor="text1"/>
          <w:kern w:val="0"/>
          <w:szCs w:val="20"/>
        </w:rPr>
        <w:t>气路</w:t>
      </w:r>
      <w:r w:rsidR="00E47B34" w:rsidRPr="00E47B34">
        <w:rPr>
          <w:rFonts w:ascii="宋体"/>
          <w:color w:val="000000" w:themeColor="text1"/>
          <w:kern w:val="0"/>
          <w:szCs w:val="20"/>
        </w:rPr>
        <w:t>压力</w:t>
      </w:r>
      <w:r w:rsidR="00E47B34" w:rsidRPr="00E47B34">
        <w:rPr>
          <w:rFonts w:ascii="宋体" w:hint="eastAsia"/>
          <w:color w:val="000000" w:themeColor="text1"/>
          <w:kern w:val="0"/>
          <w:szCs w:val="20"/>
        </w:rPr>
        <w:t>下</w:t>
      </w:r>
      <w:r w:rsidR="00E47B34" w:rsidRPr="00E47B34">
        <w:rPr>
          <w:rFonts w:ascii="宋体"/>
          <w:color w:val="000000" w:themeColor="text1"/>
          <w:kern w:val="0"/>
          <w:szCs w:val="20"/>
        </w:rPr>
        <w:t>的</w:t>
      </w:r>
      <w:r w:rsidR="00642C3E" w:rsidRPr="00642C3E">
        <w:rPr>
          <w:color w:val="000000" w:themeColor="text1"/>
          <w:kern w:val="0"/>
          <w:szCs w:val="20"/>
        </w:rPr>
        <w:t>1/</w:t>
      </w:r>
      <w:r w:rsidR="00642C3E" w:rsidRPr="00642C3E">
        <w:rPr>
          <w:i/>
          <w:iCs/>
          <w:color w:val="000000" w:themeColor="text1"/>
        </w:rPr>
        <w:t xml:space="preserve"> P</w:t>
      </w:r>
      <w:r w:rsidR="00642C3E" w:rsidRPr="00642C3E">
        <w:rPr>
          <w:color w:val="000000" w:themeColor="text1"/>
          <w:vertAlign w:val="subscript"/>
        </w:rPr>
        <w:t>m</w:t>
      </w:r>
      <w:r w:rsidR="00E47B34" w:rsidRPr="00E47B34">
        <w:rPr>
          <w:rFonts w:ascii="宋体"/>
          <w:color w:val="000000" w:themeColor="text1"/>
          <w:kern w:val="0"/>
          <w:szCs w:val="20"/>
        </w:rPr>
        <w:t>与对应的</w:t>
      </w:r>
      <w:r w:rsidR="00642C3E">
        <w:rPr>
          <w:rFonts w:ascii="宋体" w:hint="eastAsia"/>
          <w:color w:val="000000" w:themeColor="text1"/>
          <w:kern w:val="0"/>
          <w:szCs w:val="20"/>
        </w:rPr>
        <w:t>表观</w:t>
      </w:r>
      <w:r w:rsidR="00E47B34" w:rsidRPr="00E47B34">
        <w:rPr>
          <w:rFonts w:ascii="宋体" w:hint="eastAsia"/>
          <w:color w:val="000000" w:themeColor="text1"/>
          <w:kern w:val="0"/>
          <w:szCs w:val="20"/>
        </w:rPr>
        <w:t>气体</w:t>
      </w:r>
      <w:r w:rsidR="00E47B34" w:rsidRPr="00E47B34">
        <w:rPr>
          <w:rFonts w:ascii="宋体"/>
          <w:color w:val="000000" w:themeColor="text1"/>
          <w:kern w:val="0"/>
          <w:szCs w:val="20"/>
        </w:rPr>
        <w:t>渗透率</w:t>
      </w:r>
      <w:proofErr w:type="spellStart"/>
      <w:r w:rsidR="00642C3E" w:rsidRPr="00621071">
        <w:rPr>
          <w:i/>
          <w:iCs/>
          <w:color w:val="000000" w:themeColor="text1"/>
        </w:rPr>
        <w:t>k</w:t>
      </w:r>
      <w:r w:rsidR="00642C3E">
        <w:rPr>
          <w:color w:val="000000" w:themeColor="text1"/>
          <w:vertAlign w:val="subscript"/>
        </w:rPr>
        <w:t>p</w:t>
      </w:r>
      <w:proofErr w:type="spellEnd"/>
      <w:r w:rsidR="00E47B34" w:rsidRPr="00E47B34">
        <w:rPr>
          <w:rFonts w:ascii="宋体" w:hint="eastAsia"/>
          <w:color w:val="000000" w:themeColor="text1"/>
          <w:kern w:val="0"/>
          <w:szCs w:val="20"/>
        </w:rPr>
        <w:t>按下式进行</w:t>
      </w:r>
      <w:r w:rsidR="00E47B34" w:rsidRPr="00E47B34">
        <w:rPr>
          <w:rFonts w:ascii="宋体" w:hint="eastAsia"/>
          <w:color w:val="000000" w:themeColor="text1"/>
          <w:kern w:val="0"/>
          <w:szCs w:val="20"/>
        </w:rPr>
        <w:lastRenderedPageBreak/>
        <w:t>线性回归</w:t>
      </w:r>
      <w:r w:rsidR="002802EF" w:rsidRPr="00E47B34">
        <w:rPr>
          <w:rFonts w:ascii="宋体"/>
          <w:color w:val="000000" w:themeColor="text1"/>
          <w:kern w:val="0"/>
          <w:szCs w:val="20"/>
        </w:rPr>
        <w:t>：</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42C3E" w14:paraId="4D759474" w14:textId="77777777" w:rsidTr="009D596B">
        <w:tc>
          <w:tcPr>
            <w:tcW w:w="3115" w:type="dxa"/>
          </w:tcPr>
          <w:p w14:paraId="4C45F871" w14:textId="77777777" w:rsidR="00642C3E" w:rsidRDefault="00642C3E" w:rsidP="009D596B">
            <w:pPr>
              <w:topLinePunct/>
              <w:adjustRightInd w:val="0"/>
              <w:snapToGrid w:val="0"/>
              <w:spacing w:beforeLines="50" w:before="156" w:line="360" w:lineRule="auto"/>
            </w:pPr>
          </w:p>
        </w:tc>
        <w:tc>
          <w:tcPr>
            <w:tcW w:w="3115" w:type="dxa"/>
          </w:tcPr>
          <w:p w14:paraId="3358E5FC" w14:textId="1433C79D" w:rsidR="00642C3E" w:rsidRDefault="005F706D" w:rsidP="009D596B">
            <w:pPr>
              <w:topLinePunct/>
              <w:adjustRightInd w:val="0"/>
              <w:snapToGrid w:val="0"/>
              <w:spacing w:beforeLines="50" w:before="156" w:line="360" w:lineRule="auto"/>
            </w:pPr>
            <m:oMathPara>
              <m:oMath>
                <m:sSub>
                  <m:sSubPr>
                    <m:ctrlPr>
                      <w:rPr>
                        <w:rFonts w:ascii="Cambria Math" w:hAnsi="Cambria Math"/>
                        <w:i/>
                      </w:rPr>
                    </m:ctrlPr>
                  </m:sSubPr>
                  <m:e>
                    <m:r>
                      <w:rPr>
                        <w:rFonts w:ascii="Cambria Math"/>
                      </w:rPr>
                      <m:t>k</m:t>
                    </m:r>
                  </m:e>
                  <m:sub>
                    <m:r>
                      <w:rPr>
                        <w:rFonts w:ascii="Cambria Math"/>
                      </w:rPr>
                      <m:t>p</m:t>
                    </m:r>
                  </m:sub>
                </m:sSub>
                <m:r>
                  <w:rPr>
                    <w:rFonts w:ascii="Cambria Math"/>
                  </w:rPr>
                  <m:t>=b</m:t>
                </m:r>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P</m:t>
                        </m:r>
                      </m:e>
                      <m:sub>
                        <m:r>
                          <w:rPr>
                            <w:rFonts w:ascii="Cambria Math"/>
                          </w:rPr>
                          <m:t>m</m:t>
                        </m:r>
                      </m:sub>
                    </m:sSub>
                  </m:den>
                </m:f>
                <m:r>
                  <w:rPr>
                    <w:rFonts w:ascii="Cambria Math"/>
                  </w:rPr>
                  <m:t>+</m:t>
                </m:r>
                <m:sSub>
                  <m:sSubPr>
                    <m:ctrlPr>
                      <w:rPr>
                        <w:rFonts w:ascii="Cambria Math" w:hAnsi="Cambria Math"/>
                        <w:i/>
                      </w:rPr>
                    </m:ctrlPr>
                  </m:sSubPr>
                  <m:e>
                    <m:r>
                      <w:rPr>
                        <w:rFonts w:ascii="Cambria Math"/>
                      </w:rPr>
                      <m:t>k</m:t>
                    </m:r>
                  </m:e>
                  <m:sub>
                    <m:r>
                      <w:rPr>
                        <w:rFonts w:ascii="Cambria Math"/>
                      </w:rPr>
                      <m:t>v</m:t>
                    </m:r>
                  </m:sub>
                </m:sSub>
              </m:oMath>
            </m:oMathPara>
          </w:p>
        </w:tc>
        <w:tc>
          <w:tcPr>
            <w:tcW w:w="3115" w:type="dxa"/>
            <w:vAlign w:val="center"/>
          </w:tcPr>
          <w:p w14:paraId="747BD3B4" w14:textId="6A6EA21E" w:rsidR="00642C3E" w:rsidRDefault="00642C3E" w:rsidP="009D596B">
            <w:pPr>
              <w:topLinePunct/>
              <w:adjustRightInd w:val="0"/>
              <w:snapToGrid w:val="0"/>
              <w:spacing w:beforeLines="50" w:before="156" w:line="360" w:lineRule="auto"/>
              <w:jc w:val="right"/>
            </w:pPr>
            <w:r>
              <w:t>（</w:t>
            </w:r>
            <w:r>
              <w:rPr>
                <w:rFonts w:hint="eastAsia"/>
              </w:rPr>
              <w:t>9.2</w:t>
            </w:r>
            <w:r>
              <w:t>）</w:t>
            </w:r>
          </w:p>
        </w:tc>
      </w:tr>
    </w:tbl>
    <w:p w14:paraId="07A5D40B" w14:textId="77777777" w:rsidR="00881F01" w:rsidRPr="00621071" w:rsidRDefault="00881F01" w:rsidP="00881F01">
      <w:pPr>
        <w:ind w:firstLineChars="200" w:firstLine="420"/>
        <w:rPr>
          <w:color w:val="000000" w:themeColor="text1"/>
        </w:rPr>
      </w:pPr>
      <w:r w:rsidRPr="00621071">
        <w:rPr>
          <w:color w:val="000000" w:themeColor="text1"/>
        </w:rPr>
        <w:t>式中：</w:t>
      </w:r>
    </w:p>
    <w:p w14:paraId="7FC45BAC" w14:textId="7D960D37" w:rsidR="00881F01" w:rsidRPr="001475B6" w:rsidRDefault="00881F01" w:rsidP="00881F01">
      <w:pPr>
        <w:ind w:firstLineChars="200" w:firstLine="420"/>
        <w:rPr>
          <w:color w:val="000000" w:themeColor="text1"/>
        </w:rPr>
      </w:pPr>
      <w:proofErr w:type="spellStart"/>
      <w:r w:rsidRPr="00621071">
        <w:rPr>
          <w:i/>
          <w:iCs/>
          <w:color w:val="000000" w:themeColor="text1"/>
        </w:rPr>
        <w:t>k</w:t>
      </w:r>
      <w:r w:rsidRPr="00621071">
        <w:rPr>
          <w:rFonts w:hint="eastAsia"/>
          <w:color w:val="000000" w:themeColor="text1"/>
          <w:vertAlign w:val="subscript"/>
        </w:rPr>
        <w:t>v</w:t>
      </w:r>
      <w:proofErr w:type="spellEnd"/>
      <w:r w:rsidRPr="00621071">
        <w:rPr>
          <w:color w:val="000000" w:themeColor="text1"/>
        </w:rPr>
        <w:t>——</w:t>
      </w:r>
      <w:r w:rsidR="00FA39AC">
        <w:rPr>
          <w:rFonts w:hint="eastAsia"/>
          <w:color w:val="000000" w:themeColor="text1"/>
        </w:rPr>
        <w:t>混凝土</w:t>
      </w:r>
      <w:r w:rsidR="00C07F8F" w:rsidRPr="00621071">
        <w:rPr>
          <w:rFonts w:hint="eastAsia"/>
          <w:color w:val="000000" w:themeColor="text1"/>
        </w:rPr>
        <w:t>固有</w:t>
      </w:r>
      <w:r w:rsidRPr="00621071">
        <w:rPr>
          <w:color w:val="000000" w:themeColor="text1"/>
        </w:rPr>
        <w:t>气体渗透率（</w:t>
      </w:r>
      <w:r w:rsidRPr="00621071">
        <w:rPr>
          <w:color w:val="000000" w:themeColor="text1"/>
        </w:rPr>
        <w:t>m</w:t>
      </w:r>
      <w:r w:rsidRPr="00621071">
        <w:rPr>
          <w:color w:val="000000" w:themeColor="text1"/>
          <w:vertAlign w:val="superscript"/>
        </w:rPr>
        <w:t>2</w:t>
      </w:r>
      <w:r w:rsidRPr="00621071">
        <w:rPr>
          <w:color w:val="000000" w:themeColor="text1"/>
        </w:rPr>
        <w:t>）</w:t>
      </w:r>
      <w:r w:rsidR="000A5E0E">
        <w:rPr>
          <w:rFonts w:hint="eastAsia"/>
          <w:color w:val="000000" w:themeColor="text1"/>
        </w:rPr>
        <w:t>，</w:t>
      </w:r>
      <w:r w:rsidR="001475B6">
        <w:rPr>
          <w:rFonts w:hint="eastAsia"/>
          <w:color w:val="000000" w:themeColor="text1"/>
        </w:rPr>
        <w:t>普通混凝土试件</w:t>
      </w:r>
      <w:r w:rsidR="000A5E0E">
        <w:t>精确到</w:t>
      </w:r>
      <w:r w:rsidR="000A5E0E">
        <w:rPr>
          <w:rFonts w:hint="eastAsia"/>
        </w:rPr>
        <w:t>1</w:t>
      </w:r>
      <w:r w:rsidR="000A5E0E">
        <w:t>.</w:t>
      </w:r>
      <w:r w:rsidR="000A5E0E">
        <w:rPr>
          <w:rFonts w:hint="eastAsia"/>
        </w:rPr>
        <w:t>0</w:t>
      </w:r>
      <w:r w:rsidR="000A5E0E">
        <w:t>×10</w:t>
      </w:r>
      <w:r w:rsidR="000A5E0E">
        <w:rPr>
          <w:vertAlign w:val="superscript"/>
        </w:rPr>
        <w:t>-</w:t>
      </w:r>
      <w:r w:rsidR="001475B6">
        <w:rPr>
          <w:rFonts w:hint="eastAsia"/>
          <w:vertAlign w:val="superscript"/>
        </w:rPr>
        <w:t>18</w:t>
      </w:r>
      <w:r w:rsidR="000A5E0E">
        <w:t>m</w:t>
      </w:r>
      <w:r w:rsidR="000A5E0E">
        <w:rPr>
          <w:vertAlign w:val="superscript"/>
        </w:rPr>
        <w:t>2</w:t>
      </w:r>
      <w:r w:rsidR="001475B6">
        <w:rPr>
          <w:rFonts w:hint="eastAsia"/>
          <w:color w:val="000000" w:themeColor="text1"/>
        </w:rPr>
        <w:t>，超高性能混凝土试件精确到</w:t>
      </w:r>
      <w:r w:rsidR="001475B6">
        <w:rPr>
          <w:rFonts w:hint="eastAsia"/>
        </w:rPr>
        <w:t>1</w:t>
      </w:r>
      <w:r w:rsidR="001475B6">
        <w:t>.</w:t>
      </w:r>
      <w:r w:rsidR="001475B6">
        <w:rPr>
          <w:rFonts w:hint="eastAsia"/>
        </w:rPr>
        <w:t>0</w:t>
      </w:r>
      <w:r w:rsidR="001475B6">
        <w:t>×10</w:t>
      </w:r>
      <w:r w:rsidR="001475B6">
        <w:rPr>
          <w:vertAlign w:val="superscript"/>
        </w:rPr>
        <w:t>-</w:t>
      </w:r>
      <w:r w:rsidR="001475B6">
        <w:rPr>
          <w:rFonts w:hint="eastAsia"/>
          <w:vertAlign w:val="superscript"/>
        </w:rPr>
        <w:t>21</w:t>
      </w:r>
      <w:r w:rsidR="001475B6">
        <w:t>m</w:t>
      </w:r>
      <w:r w:rsidR="001475B6">
        <w:rPr>
          <w:vertAlign w:val="superscript"/>
        </w:rPr>
        <w:t>2</w:t>
      </w:r>
      <w:r w:rsidR="001475B6">
        <w:rPr>
          <w:rFonts w:hint="eastAsia"/>
        </w:rPr>
        <w:t>；</w:t>
      </w:r>
    </w:p>
    <w:p w14:paraId="173D4BDA" w14:textId="2B8D4A80" w:rsidR="00881F01" w:rsidRDefault="00881F01" w:rsidP="009E706D">
      <w:pPr>
        <w:ind w:firstLineChars="200" w:firstLine="420"/>
        <w:rPr>
          <w:color w:val="000000" w:themeColor="text1"/>
        </w:rPr>
      </w:pPr>
      <w:r w:rsidRPr="00621071">
        <w:rPr>
          <w:i/>
          <w:iCs/>
          <w:color w:val="000000" w:themeColor="text1"/>
        </w:rPr>
        <w:t>P</w:t>
      </w:r>
      <w:r w:rsidRPr="00621071">
        <w:rPr>
          <w:color w:val="000000" w:themeColor="text1"/>
          <w:vertAlign w:val="subscript"/>
        </w:rPr>
        <w:t>m</w:t>
      </w:r>
      <w:r w:rsidRPr="00621071">
        <w:rPr>
          <w:color w:val="000000" w:themeColor="text1"/>
        </w:rPr>
        <w:t>——</w:t>
      </w:r>
      <w:r w:rsidRPr="00621071">
        <w:rPr>
          <w:color w:val="000000" w:themeColor="text1"/>
        </w:rPr>
        <w:t>渗透单元进气嘴</w:t>
      </w:r>
      <w:r w:rsidR="00E47B34">
        <w:rPr>
          <w:rFonts w:hint="eastAsia"/>
          <w:color w:val="000000" w:themeColor="text1"/>
        </w:rPr>
        <w:t>绝对压力</w:t>
      </w:r>
      <w:r w:rsidRPr="00621071">
        <w:rPr>
          <w:color w:val="000000" w:themeColor="text1"/>
        </w:rPr>
        <w:t>和出气嘴</w:t>
      </w:r>
      <w:r w:rsidR="00E47B34">
        <w:rPr>
          <w:rFonts w:hint="eastAsia"/>
          <w:color w:val="000000" w:themeColor="text1"/>
        </w:rPr>
        <w:t>绝对压力的平均值</w:t>
      </w:r>
      <w:r w:rsidRPr="00621071">
        <w:rPr>
          <w:color w:val="000000" w:themeColor="text1"/>
        </w:rPr>
        <w:t>（</w:t>
      </w:r>
      <w:r w:rsidRPr="00621071">
        <w:rPr>
          <w:color w:val="000000" w:themeColor="text1"/>
        </w:rPr>
        <w:t>Pa</w:t>
      </w:r>
      <w:r w:rsidRPr="00621071">
        <w:rPr>
          <w:color w:val="000000" w:themeColor="text1"/>
        </w:rPr>
        <w:t>），</w:t>
      </w:r>
      <w:r w:rsidR="00642C3E">
        <w:rPr>
          <w:rFonts w:hint="eastAsia"/>
          <w:color w:val="000000" w:themeColor="text1"/>
        </w:rPr>
        <w:t>精确至</w:t>
      </w:r>
      <w:r w:rsidR="00642C3E">
        <w:rPr>
          <w:rFonts w:hint="eastAsia"/>
          <w:color w:val="000000" w:themeColor="text1"/>
        </w:rPr>
        <w:t>0.01</w:t>
      </w:r>
      <w:r w:rsidR="00642C3E">
        <w:rPr>
          <w:color w:val="000000" w:themeColor="text1"/>
        </w:rPr>
        <w:t>MP</w:t>
      </w:r>
      <w:r w:rsidR="00642C3E">
        <w:rPr>
          <w:rFonts w:hint="eastAsia"/>
          <w:color w:val="000000" w:themeColor="text1"/>
        </w:rPr>
        <w:t>a</w:t>
      </w:r>
      <w:r w:rsidR="00C07F8F" w:rsidRPr="00621071">
        <w:rPr>
          <w:rFonts w:hint="eastAsia"/>
          <w:color w:val="000000" w:themeColor="text1"/>
        </w:rPr>
        <w:t>。</w:t>
      </w:r>
    </w:p>
    <w:p w14:paraId="7B2AECA6" w14:textId="111C987E" w:rsidR="0035376C" w:rsidRPr="0035376C" w:rsidRDefault="0035376C" w:rsidP="0035376C">
      <w:pPr>
        <w:rPr>
          <w:rFonts w:ascii="黑体" w:eastAsia="黑体" w:hAnsi="黑体"/>
          <w:color w:val="000000" w:themeColor="text1"/>
          <w:kern w:val="0"/>
          <w:szCs w:val="20"/>
        </w:rPr>
      </w:pPr>
      <w:r w:rsidRPr="0035376C">
        <w:rPr>
          <w:rFonts w:ascii="黑体" w:eastAsia="黑体" w:hAnsi="黑体" w:hint="eastAsia"/>
          <w:color w:val="000000" w:themeColor="text1"/>
          <w:kern w:val="0"/>
          <w:szCs w:val="20"/>
        </w:rPr>
        <w:t>9.3</w:t>
      </w:r>
      <w:r w:rsidRPr="0035376C">
        <w:rPr>
          <w:rFonts w:ascii="黑体" w:eastAsia="黑体" w:hAnsi="黑体"/>
          <w:color w:val="000000" w:themeColor="text1"/>
          <w:kern w:val="0"/>
          <w:szCs w:val="20"/>
        </w:rPr>
        <w:t xml:space="preserve"> </w:t>
      </w:r>
      <w:r w:rsidRPr="0035376C">
        <w:rPr>
          <w:rFonts w:ascii="黑体" w:eastAsia="黑体" w:hAnsi="黑体" w:hint="eastAsia"/>
          <w:color w:val="000000" w:themeColor="text1"/>
          <w:kern w:val="0"/>
          <w:szCs w:val="20"/>
        </w:rPr>
        <w:t>结果的确定</w:t>
      </w:r>
    </w:p>
    <w:p w14:paraId="1B0E9FB5" w14:textId="10BE38DA" w:rsidR="00590EBE" w:rsidRPr="000A5E0E" w:rsidRDefault="00FA39AC" w:rsidP="0035376C">
      <w:pPr>
        <w:pStyle w:val="aff5"/>
        <w:ind w:firstLine="420"/>
        <w:rPr>
          <w:rFonts w:ascii="Times New Roman"/>
          <w:color w:val="000000" w:themeColor="text1"/>
        </w:rPr>
      </w:pPr>
      <w:r>
        <w:rPr>
          <w:rFonts w:ascii="Times New Roman"/>
          <w:color w:val="000000" w:themeColor="text1"/>
        </w:rPr>
        <w:t>混凝土</w:t>
      </w:r>
      <w:r w:rsidR="00A73B9F" w:rsidRPr="000A5E0E">
        <w:rPr>
          <w:rFonts w:ascii="Times New Roman"/>
          <w:color w:val="000000" w:themeColor="text1"/>
        </w:rPr>
        <w:t>气体渗透率</w:t>
      </w:r>
      <w:r w:rsidR="0035376C" w:rsidRPr="000A5E0E">
        <w:rPr>
          <w:rFonts w:ascii="Times New Roman"/>
          <w:color w:val="000000" w:themeColor="text1"/>
        </w:rPr>
        <w:t>的最终试验结果</w:t>
      </w:r>
      <w:r w:rsidR="00A73B9F" w:rsidRPr="000A5E0E">
        <w:rPr>
          <w:rFonts w:ascii="Times New Roman"/>
          <w:color w:val="000000" w:themeColor="text1"/>
        </w:rPr>
        <w:t>应由</w:t>
      </w:r>
      <w:r w:rsidR="0035376C" w:rsidRPr="000A5E0E">
        <w:rPr>
          <w:rFonts w:ascii="Times New Roman"/>
          <w:color w:val="000000" w:themeColor="text1"/>
        </w:rPr>
        <w:t>3</w:t>
      </w:r>
      <w:r w:rsidR="00A73B9F" w:rsidRPr="000A5E0E">
        <w:rPr>
          <w:rFonts w:ascii="Times New Roman"/>
          <w:color w:val="000000" w:themeColor="text1"/>
        </w:rPr>
        <w:t>个</w:t>
      </w:r>
      <w:r>
        <w:rPr>
          <w:rFonts w:ascii="Times New Roman"/>
          <w:color w:val="000000" w:themeColor="text1"/>
        </w:rPr>
        <w:t>混凝土</w:t>
      </w:r>
      <w:r w:rsidR="00A73B9F" w:rsidRPr="000A5E0E">
        <w:rPr>
          <w:rFonts w:ascii="Times New Roman"/>
          <w:color w:val="000000" w:themeColor="text1"/>
        </w:rPr>
        <w:t>试件固有气体渗透率的</w:t>
      </w:r>
      <w:r w:rsidR="00E47B34" w:rsidRPr="000A5E0E">
        <w:rPr>
          <w:rFonts w:ascii="Times New Roman"/>
          <w:color w:val="000000" w:themeColor="text1"/>
        </w:rPr>
        <w:t>平均</w:t>
      </w:r>
      <w:r w:rsidR="00A73B9F" w:rsidRPr="000A5E0E">
        <w:rPr>
          <w:rFonts w:ascii="Times New Roman"/>
          <w:color w:val="000000" w:themeColor="text1"/>
        </w:rPr>
        <w:t>值确定。</w:t>
      </w:r>
    </w:p>
    <w:p w14:paraId="75A45A4C" w14:textId="70992120" w:rsidR="0047224C" w:rsidRPr="00621071" w:rsidRDefault="00AB7E71" w:rsidP="00AB7E71">
      <w:pPr>
        <w:pStyle w:val="aff6"/>
        <w:spacing w:before="156" w:after="156"/>
        <w:rPr>
          <w:rFonts w:hAnsi="黑体"/>
          <w:color w:val="000000" w:themeColor="text1"/>
        </w:rPr>
      </w:pPr>
      <w:r w:rsidRPr="00621071">
        <w:rPr>
          <w:rFonts w:hAnsi="黑体" w:hint="eastAsia"/>
          <w:color w:val="000000" w:themeColor="text1"/>
        </w:rPr>
        <w:t>1</w:t>
      </w:r>
      <w:r w:rsidR="0035376C">
        <w:rPr>
          <w:rFonts w:hAnsi="黑体" w:hint="eastAsia"/>
          <w:color w:val="000000" w:themeColor="text1"/>
        </w:rPr>
        <w:t>0</w:t>
      </w:r>
      <w:r w:rsidR="0047224C" w:rsidRPr="00621071">
        <w:rPr>
          <w:rFonts w:hAnsi="黑体" w:hint="eastAsia"/>
          <w:color w:val="000000" w:themeColor="text1"/>
        </w:rPr>
        <w:t>试验报告</w:t>
      </w:r>
    </w:p>
    <w:p w14:paraId="2A36AA0A" w14:textId="2157C303" w:rsidR="007F6C8C" w:rsidRPr="00B055DE" w:rsidRDefault="004D095D" w:rsidP="00B055DE">
      <w:pPr>
        <w:pStyle w:val="aff5"/>
        <w:ind w:firstLine="420"/>
        <w:rPr>
          <w:color w:val="000000" w:themeColor="text1"/>
        </w:rPr>
      </w:pPr>
      <w:r w:rsidRPr="00B055DE">
        <w:rPr>
          <w:color w:val="000000" w:themeColor="text1"/>
        </w:rPr>
        <w:t>测试报告</w:t>
      </w:r>
      <w:r w:rsidR="007F6C8C" w:rsidRPr="00B055DE">
        <w:rPr>
          <w:rFonts w:hint="eastAsia"/>
          <w:color w:val="000000" w:themeColor="text1"/>
        </w:rPr>
        <w:t>应包括以下内容：</w:t>
      </w:r>
    </w:p>
    <w:p w14:paraId="76FBBCEF" w14:textId="14478AA6" w:rsidR="007F6C8C" w:rsidRPr="00B055DE" w:rsidRDefault="007F6C8C" w:rsidP="00B055DE">
      <w:pPr>
        <w:pStyle w:val="aff5"/>
        <w:ind w:firstLine="420"/>
        <w:rPr>
          <w:color w:val="000000" w:themeColor="text1"/>
        </w:rPr>
      </w:pPr>
      <w:r w:rsidRPr="00B055DE">
        <w:rPr>
          <w:rFonts w:hint="eastAsia"/>
          <w:color w:val="000000" w:themeColor="text1"/>
        </w:rPr>
        <w:t>1）</w:t>
      </w:r>
      <w:r w:rsidR="00FA39AC">
        <w:rPr>
          <w:rFonts w:hint="eastAsia"/>
          <w:color w:val="000000" w:themeColor="text1"/>
        </w:rPr>
        <w:t>混凝土</w:t>
      </w:r>
      <w:r w:rsidR="004D095D" w:rsidRPr="00B055DE">
        <w:rPr>
          <w:color w:val="000000" w:themeColor="text1"/>
        </w:rPr>
        <w:t>的配合比</w:t>
      </w:r>
      <w:r w:rsidRPr="00B055DE">
        <w:rPr>
          <w:rFonts w:hint="eastAsia"/>
          <w:color w:val="000000" w:themeColor="text1"/>
        </w:rPr>
        <w:t>；</w:t>
      </w:r>
    </w:p>
    <w:p w14:paraId="04128C4A" w14:textId="77777777" w:rsidR="007F6C8C" w:rsidRPr="00B055DE" w:rsidRDefault="007F6C8C" w:rsidP="00B055DE">
      <w:pPr>
        <w:pStyle w:val="aff5"/>
        <w:ind w:firstLine="420"/>
        <w:rPr>
          <w:color w:val="000000" w:themeColor="text1"/>
        </w:rPr>
      </w:pPr>
      <w:r w:rsidRPr="00B055DE">
        <w:rPr>
          <w:rFonts w:hint="eastAsia"/>
          <w:color w:val="000000" w:themeColor="text1"/>
        </w:rPr>
        <w:t>2）</w:t>
      </w:r>
      <w:r w:rsidR="004D095D" w:rsidRPr="00B055DE">
        <w:rPr>
          <w:color w:val="000000" w:themeColor="text1"/>
        </w:rPr>
        <w:t>测试日期和试件的数量与编号</w:t>
      </w:r>
      <w:r w:rsidRPr="00B055DE">
        <w:rPr>
          <w:rFonts w:hint="eastAsia"/>
          <w:color w:val="000000" w:themeColor="text1"/>
        </w:rPr>
        <w:t>；</w:t>
      </w:r>
    </w:p>
    <w:p w14:paraId="60FD98AB" w14:textId="7BD6CEA8" w:rsidR="007F6C8C" w:rsidRPr="00B055DE" w:rsidRDefault="007F6C8C" w:rsidP="00B055DE">
      <w:pPr>
        <w:pStyle w:val="aff5"/>
        <w:ind w:firstLine="420"/>
        <w:rPr>
          <w:color w:val="000000" w:themeColor="text1"/>
        </w:rPr>
      </w:pPr>
      <w:r w:rsidRPr="00B055DE">
        <w:rPr>
          <w:rFonts w:hint="eastAsia"/>
          <w:color w:val="000000" w:themeColor="text1"/>
        </w:rPr>
        <w:t>3）</w:t>
      </w:r>
      <w:r w:rsidR="004D095D" w:rsidRPr="00B055DE">
        <w:rPr>
          <w:color w:val="000000" w:themeColor="text1"/>
        </w:rPr>
        <w:t>对每个试件，应记录试件的</w:t>
      </w:r>
      <w:r w:rsidR="00AB7E71" w:rsidRPr="00B055DE">
        <w:rPr>
          <w:rFonts w:hint="eastAsia"/>
          <w:color w:val="000000" w:themeColor="text1"/>
        </w:rPr>
        <w:t>尺寸、实测厚度</w:t>
      </w:r>
      <w:r w:rsidRPr="00B055DE">
        <w:rPr>
          <w:rFonts w:hint="eastAsia"/>
          <w:color w:val="000000" w:themeColor="text1"/>
        </w:rPr>
        <w:t>；</w:t>
      </w:r>
    </w:p>
    <w:p w14:paraId="34D233F1" w14:textId="4128EEE0" w:rsidR="00243051" w:rsidRPr="00621071" w:rsidRDefault="007F6C8C" w:rsidP="004F419D">
      <w:pPr>
        <w:pStyle w:val="aff5"/>
        <w:ind w:firstLine="420"/>
        <w:rPr>
          <w:color w:val="000000" w:themeColor="text1"/>
        </w:rPr>
      </w:pPr>
      <w:r w:rsidRPr="00B055DE">
        <w:rPr>
          <w:rFonts w:hint="eastAsia"/>
          <w:color w:val="000000" w:themeColor="text1"/>
        </w:rPr>
        <w:t>4）</w:t>
      </w:r>
      <w:r w:rsidR="004D095D" w:rsidRPr="00B055DE">
        <w:rPr>
          <w:color w:val="000000" w:themeColor="text1"/>
        </w:rPr>
        <w:t>不同</w:t>
      </w:r>
      <w:r w:rsidR="00642C3E">
        <w:rPr>
          <w:rFonts w:hint="eastAsia"/>
          <w:color w:val="000000" w:themeColor="text1"/>
        </w:rPr>
        <w:t>气路压力</w:t>
      </w:r>
      <w:r w:rsidR="004D095D" w:rsidRPr="00B055DE">
        <w:rPr>
          <w:color w:val="000000" w:themeColor="text1"/>
        </w:rPr>
        <w:t>下的表观气体渗透率</w:t>
      </w:r>
      <w:r w:rsidR="00CD1EAF" w:rsidRPr="00B055DE">
        <w:rPr>
          <w:rFonts w:hint="eastAsia"/>
          <w:color w:val="000000" w:themeColor="text1"/>
        </w:rPr>
        <w:t>、</w:t>
      </w:r>
      <w:r w:rsidR="004D095D" w:rsidRPr="00B055DE">
        <w:rPr>
          <w:color w:val="000000" w:themeColor="text1"/>
        </w:rPr>
        <w:t>回归得到的固有</w:t>
      </w:r>
      <w:r w:rsidR="00CD1EAF" w:rsidRPr="00B055DE">
        <w:rPr>
          <w:rFonts w:hint="eastAsia"/>
          <w:color w:val="000000" w:themeColor="text1"/>
        </w:rPr>
        <w:t>气体</w:t>
      </w:r>
      <w:r w:rsidR="004D095D" w:rsidRPr="00B055DE">
        <w:rPr>
          <w:color w:val="000000" w:themeColor="text1"/>
        </w:rPr>
        <w:t>渗透率</w:t>
      </w:r>
      <w:r w:rsidR="00CD1EAF" w:rsidRPr="00B055DE">
        <w:rPr>
          <w:rFonts w:hint="eastAsia"/>
          <w:color w:val="000000" w:themeColor="text1"/>
        </w:rPr>
        <w:t>以及</w:t>
      </w:r>
      <w:r w:rsidR="0067393E" w:rsidRPr="00B055DE">
        <w:rPr>
          <w:rFonts w:hint="eastAsia"/>
          <w:color w:val="000000" w:themeColor="text1"/>
        </w:rPr>
        <w:t>最终确定</w:t>
      </w:r>
      <w:r w:rsidR="0078192F" w:rsidRPr="00B055DE">
        <w:rPr>
          <w:rFonts w:hint="eastAsia"/>
          <w:color w:val="000000" w:themeColor="text1"/>
        </w:rPr>
        <w:t>的</w:t>
      </w:r>
      <w:r w:rsidR="00FA39AC">
        <w:rPr>
          <w:rFonts w:hint="eastAsia"/>
          <w:color w:val="000000" w:themeColor="text1"/>
        </w:rPr>
        <w:t>混凝土</w:t>
      </w:r>
      <w:r w:rsidR="00CD1EAF" w:rsidRPr="00B055DE">
        <w:rPr>
          <w:rFonts w:hint="eastAsia"/>
          <w:color w:val="000000" w:themeColor="text1"/>
        </w:rPr>
        <w:t>气体渗透率试验结果。</w:t>
      </w:r>
    </w:p>
    <w:sectPr w:rsidR="00243051" w:rsidRPr="00621071">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392B" w14:textId="77777777" w:rsidR="005F706D" w:rsidRDefault="005F706D">
      <w:r>
        <w:separator/>
      </w:r>
    </w:p>
  </w:endnote>
  <w:endnote w:type="continuationSeparator" w:id="0">
    <w:p w14:paraId="16F1E629" w14:textId="77777777" w:rsidR="005F706D" w:rsidRDefault="005F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4708" w14:textId="77777777" w:rsidR="00243051" w:rsidRDefault="00243051">
    <w:pPr>
      <w:pStyle w:val="af4"/>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rPr>
      <w:t>2</w:t>
    </w:r>
    <w:r>
      <w:rPr>
        <w:rStyle w:val="af9"/>
      </w:rPr>
      <w:fldChar w:fldCharType="end"/>
    </w:r>
  </w:p>
  <w:p w14:paraId="47E2B3B4" w14:textId="77777777" w:rsidR="00243051" w:rsidRDefault="0024305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FF6E" w14:textId="77777777" w:rsidR="00243051" w:rsidRDefault="00243051">
    <w:pPr>
      <w:pStyle w:val="aff"/>
      <w:rPr>
        <w:rStyle w:val="af9"/>
      </w:rPr>
    </w:pPr>
    <w:r>
      <w:rPr>
        <w:rStyle w:val="af9"/>
      </w:rPr>
      <w:fldChar w:fldCharType="begin"/>
    </w:r>
    <w:r>
      <w:rPr>
        <w:rStyle w:val="af9"/>
      </w:rPr>
      <w:instrText xml:space="preserve">PAGE  </w:instrText>
    </w:r>
    <w:r>
      <w:rPr>
        <w:rStyle w:val="af9"/>
      </w:rPr>
      <w:fldChar w:fldCharType="separate"/>
    </w:r>
    <w:r>
      <w:rPr>
        <w:rStyle w:val="af9"/>
      </w:rPr>
      <w:t>1</w:t>
    </w:r>
    <w:r>
      <w:rPr>
        <w:rStyle w:val="af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939" w14:textId="77777777" w:rsidR="00243051" w:rsidRDefault="00243051">
    <w:pPr>
      <w:pStyle w:val="aff"/>
      <w:rPr>
        <w:rStyle w:val="af9"/>
      </w:rPr>
    </w:pPr>
    <w:r>
      <w:rPr>
        <w:rStyle w:val="af9"/>
      </w:rPr>
      <w:fldChar w:fldCharType="begin"/>
    </w:r>
    <w:r>
      <w:rPr>
        <w:rStyle w:val="af9"/>
      </w:rPr>
      <w:instrText xml:space="preserve">PAGE  </w:instrText>
    </w:r>
    <w:r>
      <w:rPr>
        <w:rStyle w:val="af9"/>
      </w:rPr>
      <w:fldChar w:fldCharType="separate"/>
    </w:r>
    <w:r w:rsidR="000F728B">
      <w:rPr>
        <w:rStyle w:val="af9"/>
        <w:noProof/>
      </w:rPr>
      <w:t>1</w:t>
    </w:r>
    <w:r>
      <w:rPr>
        <w:rStyle w:val="af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FDE27" w14:textId="77777777" w:rsidR="005F706D" w:rsidRDefault="005F706D">
      <w:r>
        <w:separator/>
      </w:r>
    </w:p>
  </w:footnote>
  <w:footnote w:type="continuationSeparator" w:id="0">
    <w:p w14:paraId="5065F441" w14:textId="77777777" w:rsidR="005F706D" w:rsidRDefault="005F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2CAE" w14:textId="2DCE2043" w:rsidR="00243051" w:rsidRDefault="00243051">
    <w:pPr>
      <w:pStyle w:val="aff0"/>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A225" w14:textId="77777777" w:rsidR="00243051" w:rsidRDefault="00243051">
    <w:pPr>
      <w:pStyle w:val="af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101"/>
    <w:multiLevelType w:val="multilevel"/>
    <w:tmpl w:val="03AA3101"/>
    <w:lvl w:ilvl="0">
      <w:start w:val="3"/>
      <w:numFmt w:val="decimal"/>
      <w:pStyle w:val="a"/>
      <w:lvlText w:val="%1"/>
      <w:lvlJc w:val="left"/>
      <w:pPr>
        <w:tabs>
          <w:tab w:val="left" w:pos="720"/>
        </w:tabs>
        <w:ind w:left="720" w:hanging="720"/>
      </w:pPr>
      <w:rPr>
        <w:rFonts w:ascii="Batang" w:hAnsi="Batang" w:hint="default"/>
      </w:rPr>
    </w:lvl>
    <w:lvl w:ilvl="1">
      <w:start w:val="2"/>
      <w:numFmt w:val="decimal"/>
      <w:lvlText w:val="%1.%2"/>
      <w:lvlJc w:val="left"/>
      <w:pPr>
        <w:tabs>
          <w:tab w:val="left" w:pos="1192"/>
        </w:tabs>
        <w:ind w:left="1192" w:hanging="720"/>
      </w:pPr>
      <w:rPr>
        <w:rFonts w:ascii="Batang" w:hAnsi="Batang" w:hint="default"/>
      </w:rPr>
    </w:lvl>
    <w:lvl w:ilvl="2">
      <w:start w:val="3"/>
      <w:numFmt w:val="decimal"/>
      <w:lvlText w:val="%1.%2.%3"/>
      <w:lvlJc w:val="left"/>
      <w:pPr>
        <w:tabs>
          <w:tab w:val="left" w:pos="1664"/>
        </w:tabs>
        <w:ind w:left="1664" w:hanging="720"/>
      </w:pPr>
      <w:rPr>
        <w:rFonts w:ascii="Batang" w:hAnsi="Batang" w:hint="default"/>
      </w:rPr>
    </w:lvl>
    <w:lvl w:ilvl="3">
      <w:start w:val="1"/>
      <w:numFmt w:val="decimal"/>
      <w:lvlText w:val="%1.%2.%3.%4"/>
      <w:lvlJc w:val="left"/>
      <w:pPr>
        <w:tabs>
          <w:tab w:val="left" w:pos="2136"/>
        </w:tabs>
        <w:ind w:left="2136" w:hanging="720"/>
      </w:pPr>
      <w:rPr>
        <w:rFonts w:ascii="Batang" w:hAnsi="Batang" w:hint="default"/>
      </w:rPr>
    </w:lvl>
    <w:lvl w:ilvl="4">
      <w:start w:val="1"/>
      <w:numFmt w:val="decimal"/>
      <w:lvlText w:val="%1.%2.%3.%4.%5"/>
      <w:lvlJc w:val="left"/>
      <w:pPr>
        <w:tabs>
          <w:tab w:val="left" w:pos="2968"/>
        </w:tabs>
        <w:ind w:left="2968" w:hanging="1080"/>
      </w:pPr>
      <w:rPr>
        <w:rFonts w:ascii="Batang" w:hAnsi="Batang" w:hint="default"/>
      </w:rPr>
    </w:lvl>
    <w:lvl w:ilvl="5">
      <w:start w:val="1"/>
      <w:numFmt w:val="decimal"/>
      <w:lvlText w:val="%1.%2.%3.%4.%5.%6"/>
      <w:lvlJc w:val="left"/>
      <w:pPr>
        <w:tabs>
          <w:tab w:val="left" w:pos="3800"/>
        </w:tabs>
        <w:ind w:left="3800" w:hanging="1440"/>
      </w:pPr>
      <w:rPr>
        <w:rFonts w:ascii="Batang" w:hAnsi="Batang" w:hint="default"/>
      </w:rPr>
    </w:lvl>
    <w:lvl w:ilvl="6">
      <w:start w:val="1"/>
      <w:numFmt w:val="decimal"/>
      <w:lvlText w:val="%1.%2.%3.%4.%5.%6.%7"/>
      <w:lvlJc w:val="left"/>
      <w:pPr>
        <w:tabs>
          <w:tab w:val="left" w:pos="4272"/>
        </w:tabs>
        <w:ind w:left="4272" w:hanging="1440"/>
      </w:pPr>
      <w:rPr>
        <w:rFonts w:ascii="Batang" w:hAnsi="Batang" w:hint="default"/>
      </w:rPr>
    </w:lvl>
    <w:lvl w:ilvl="7">
      <w:start w:val="1"/>
      <w:numFmt w:val="decimal"/>
      <w:lvlText w:val="%1.%2.%3.%4.%5.%6.%7.%8"/>
      <w:lvlJc w:val="left"/>
      <w:pPr>
        <w:tabs>
          <w:tab w:val="left" w:pos="5104"/>
        </w:tabs>
        <w:ind w:left="5104" w:hanging="1800"/>
      </w:pPr>
      <w:rPr>
        <w:rFonts w:ascii="Batang" w:hAnsi="Batang" w:hint="default"/>
      </w:rPr>
    </w:lvl>
    <w:lvl w:ilvl="8">
      <w:start w:val="1"/>
      <w:numFmt w:val="decimal"/>
      <w:lvlText w:val="%1.%2.%3.%4.%5.%6.%7.%8.%9"/>
      <w:lvlJc w:val="left"/>
      <w:pPr>
        <w:tabs>
          <w:tab w:val="left" w:pos="5576"/>
        </w:tabs>
        <w:ind w:left="5576" w:hanging="1800"/>
      </w:pPr>
      <w:rPr>
        <w:rFonts w:ascii="Batang" w:hAnsi="Batang" w:hint="default"/>
      </w:rPr>
    </w:lvl>
  </w:abstractNum>
  <w:abstractNum w:abstractNumId="1" w15:restartNumberingAfterBreak="0">
    <w:nsid w:val="040A15CD"/>
    <w:multiLevelType w:val="multilevel"/>
    <w:tmpl w:val="040A15CD"/>
    <w:lvl w:ilvl="0">
      <w:start w:val="1"/>
      <w:numFmt w:val="none"/>
      <w:pStyle w:val="a0"/>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4D22B7A"/>
    <w:multiLevelType w:val="multilevel"/>
    <w:tmpl w:val="04D22B7A"/>
    <w:lvl w:ilvl="0">
      <w:start w:val="9"/>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080"/>
        </w:tabs>
        <w:ind w:left="1080" w:hanging="108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440"/>
        </w:tabs>
        <w:ind w:left="1440" w:hanging="1440"/>
      </w:pPr>
      <w:rPr>
        <w:rFonts w:hint="eastAsia"/>
      </w:rPr>
    </w:lvl>
  </w:abstractNum>
  <w:abstractNum w:abstractNumId="3" w15:restartNumberingAfterBreak="0">
    <w:nsid w:val="27EA68B3"/>
    <w:multiLevelType w:val="hybridMultilevel"/>
    <w:tmpl w:val="4AE0DE38"/>
    <w:lvl w:ilvl="0" w:tplc="CA5E08E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28F61BF7"/>
    <w:multiLevelType w:val="multilevel"/>
    <w:tmpl w:val="28F61BF7"/>
    <w:lvl w:ilvl="0">
      <w:start w:val="2"/>
      <w:numFmt w:val="decimal"/>
      <w:pStyle w:val="a1"/>
      <w:lvlText w:val="%1"/>
      <w:lvlJc w:val="left"/>
      <w:pPr>
        <w:tabs>
          <w:tab w:val="left" w:pos="525"/>
        </w:tabs>
        <w:ind w:left="525" w:hanging="525"/>
      </w:pPr>
      <w:rPr>
        <w:rFonts w:hint="default"/>
      </w:rPr>
    </w:lvl>
    <w:lvl w:ilvl="1">
      <w:start w:val="3"/>
      <w:numFmt w:val="decimal"/>
      <w:lvlText w:val="%1.%2"/>
      <w:lvlJc w:val="left"/>
      <w:pPr>
        <w:tabs>
          <w:tab w:val="left" w:pos="1155"/>
        </w:tabs>
        <w:ind w:left="1155" w:hanging="525"/>
      </w:pPr>
      <w:rPr>
        <w:rFonts w:hint="default"/>
      </w:rPr>
    </w:lvl>
    <w:lvl w:ilvl="2">
      <w:start w:val="1"/>
      <w:numFmt w:val="decimal"/>
      <w:lvlText w:val="%1.%2.%3"/>
      <w:lvlJc w:val="left"/>
      <w:pPr>
        <w:tabs>
          <w:tab w:val="left" w:pos="1980"/>
        </w:tabs>
        <w:ind w:left="1980" w:hanging="720"/>
      </w:pPr>
      <w:rPr>
        <w:rFonts w:hint="default"/>
      </w:rPr>
    </w:lvl>
    <w:lvl w:ilvl="3">
      <w:start w:val="1"/>
      <w:numFmt w:val="decimal"/>
      <w:lvlText w:val="%1.%2.%3.%4"/>
      <w:lvlJc w:val="left"/>
      <w:pPr>
        <w:tabs>
          <w:tab w:val="left" w:pos="2970"/>
        </w:tabs>
        <w:ind w:left="2970" w:hanging="1080"/>
      </w:pPr>
      <w:rPr>
        <w:rFonts w:hint="default"/>
      </w:rPr>
    </w:lvl>
    <w:lvl w:ilvl="4">
      <w:start w:val="1"/>
      <w:numFmt w:val="decimal"/>
      <w:lvlText w:val="%1.%2.%3.%4.%5"/>
      <w:lvlJc w:val="left"/>
      <w:pPr>
        <w:tabs>
          <w:tab w:val="left" w:pos="3600"/>
        </w:tabs>
        <w:ind w:left="3600" w:hanging="1080"/>
      </w:pPr>
      <w:rPr>
        <w:rFonts w:hint="default"/>
      </w:rPr>
    </w:lvl>
    <w:lvl w:ilvl="5">
      <w:start w:val="1"/>
      <w:numFmt w:val="decimal"/>
      <w:lvlText w:val="%1.%2.%3.%4.%5.%6"/>
      <w:lvlJc w:val="left"/>
      <w:pPr>
        <w:tabs>
          <w:tab w:val="left" w:pos="4590"/>
        </w:tabs>
        <w:ind w:left="4590" w:hanging="1440"/>
      </w:pPr>
      <w:rPr>
        <w:rFonts w:hint="default"/>
      </w:rPr>
    </w:lvl>
    <w:lvl w:ilvl="6">
      <w:start w:val="1"/>
      <w:numFmt w:val="decimal"/>
      <w:lvlText w:val="%1.%2.%3.%4.%5.%6.%7"/>
      <w:lvlJc w:val="left"/>
      <w:pPr>
        <w:tabs>
          <w:tab w:val="left" w:pos="5220"/>
        </w:tabs>
        <w:ind w:left="5220" w:hanging="1440"/>
      </w:pPr>
      <w:rPr>
        <w:rFonts w:hint="default"/>
      </w:rPr>
    </w:lvl>
    <w:lvl w:ilvl="7">
      <w:start w:val="1"/>
      <w:numFmt w:val="decimal"/>
      <w:lvlText w:val="%1.%2.%3.%4.%5.%6.%7.%8"/>
      <w:lvlJc w:val="left"/>
      <w:pPr>
        <w:tabs>
          <w:tab w:val="left" w:pos="6210"/>
        </w:tabs>
        <w:ind w:left="6210" w:hanging="1800"/>
      </w:pPr>
      <w:rPr>
        <w:rFonts w:hint="default"/>
      </w:rPr>
    </w:lvl>
    <w:lvl w:ilvl="8">
      <w:start w:val="1"/>
      <w:numFmt w:val="decimal"/>
      <w:lvlText w:val="%1.%2.%3.%4.%5.%6.%7.%8.%9"/>
      <w:lvlJc w:val="left"/>
      <w:pPr>
        <w:tabs>
          <w:tab w:val="left" w:pos="6840"/>
        </w:tabs>
        <w:ind w:left="6840" w:hanging="1800"/>
      </w:pPr>
      <w:rPr>
        <w:rFonts w:hint="default"/>
      </w:rPr>
    </w:lvl>
  </w:abstractNum>
  <w:abstractNum w:abstractNumId="5"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6" w15:restartNumberingAfterBreak="0">
    <w:nsid w:val="2D4F71C7"/>
    <w:multiLevelType w:val="multilevel"/>
    <w:tmpl w:val="2D4F71C7"/>
    <w:lvl w:ilvl="0">
      <w:start w:val="7"/>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080"/>
        </w:tabs>
        <w:ind w:left="1080" w:hanging="108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440"/>
        </w:tabs>
        <w:ind w:left="1440" w:hanging="1440"/>
      </w:pPr>
      <w:rPr>
        <w:rFonts w:hint="eastAsia"/>
      </w:rPr>
    </w:lvl>
  </w:abstractNum>
  <w:abstractNum w:abstractNumId="7" w15:restartNumberingAfterBreak="0">
    <w:nsid w:val="33CF5398"/>
    <w:multiLevelType w:val="multilevel"/>
    <w:tmpl w:val="33CF5398"/>
    <w:lvl w:ilvl="0">
      <w:start w:val="3"/>
      <w:numFmt w:val="decimal"/>
      <w:pStyle w:val="a2"/>
      <w:lvlText w:val="%1"/>
      <w:lvlJc w:val="left"/>
      <w:pPr>
        <w:tabs>
          <w:tab w:val="left" w:pos="525"/>
        </w:tabs>
        <w:ind w:left="525" w:hanging="525"/>
      </w:pPr>
      <w:rPr>
        <w:rFonts w:hint="default"/>
      </w:rPr>
    </w:lvl>
    <w:lvl w:ilvl="1">
      <w:start w:val="2"/>
      <w:numFmt w:val="decimal"/>
      <w:lvlText w:val="%1.%2"/>
      <w:lvlJc w:val="left"/>
      <w:pPr>
        <w:tabs>
          <w:tab w:val="left" w:pos="1470"/>
        </w:tabs>
        <w:ind w:left="1470" w:hanging="525"/>
      </w:pPr>
      <w:rPr>
        <w:rFonts w:hint="default"/>
      </w:rPr>
    </w:lvl>
    <w:lvl w:ilvl="2">
      <w:start w:val="1"/>
      <w:numFmt w:val="decimal"/>
      <w:lvlText w:val="%1.%2.%3"/>
      <w:lvlJc w:val="left"/>
      <w:pPr>
        <w:tabs>
          <w:tab w:val="left" w:pos="2610"/>
        </w:tabs>
        <w:ind w:left="2610" w:hanging="720"/>
      </w:pPr>
      <w:rPr>
        <w:rFonts w:hint="default"/>
      </w:rPr>
    </w:lvl>
    <w:lvl w:ilvl="3">
      <w:start w:val="1"/>
      <w:numFmt w:val="decimal"/>
      <w:lvlText w:val="%1.%2.%3.%4"/>
      <w:lvlJc w:val="left"/>
      <w:pPr>
        <w:tabs>
          <w:tab w:val="left" w:pos="3555"/>
        </w:tabs>
        <w:ind w:left="3555" w:hanging="720"/>
      </w:pPr>
      <w:rPr>
        <w:rFonts w:hint="default"/>
      </w:rPr>
    </w:lvl>
    <w:lvl w:ilvl="4">
      <w:start w:val="1"/>
      <w:numFmt w:val="decimal"/>
      <w:lvlText w:val="%1.%2.%3.%4.%5"/>
      <w:lvlJc w:val="left"/>
      <w:pPr>
        <w:tabs>
          <w:tab w:val="left" w:pos="4860"/>
        </w:tabs>
        <w:ind w:left="4860" w:hanging="1080"/>
      </w:pPr>
      <w:rPr>
        <w:rFonts w:hint="default"/>
      </w:rPr>
    </w:lvl>
    <w:lvl w:ilvl="5">
      <w:start w:val="1"/>
      <w:numFmt w:val="decimal"/>
      <w:lvlText w:val="%1.%2.%3.%4.%5.%6"/>
      <w:lvlJc w:val="left"/>
      <w:pPr>
        <w:tabs>
          <w:tab w:val="left" w:pos="6165"/>
        </w:tabs>
        <w:ind w:left="6165" w:hanging="1440"/>
      </w:pPr>
      <w:rPr>
        <w:rFonts w:hint="default"/>
      </w:rPr>
    </w:lvl>
    <w:lvl w:ilvl="6">
      <w:start w:val="1"/>
      <w:numFmt w:val="decimal"/>
      <w:lvlText w:val="%1.%2.%3.%4.%5.%6.%7"/>
      <w:lvlJc w:val="left"/>
      <w:pPr>
        <w:tabs>
          <w:tab w:val="left" w:pos="7110"/>
        </w:tabs>
        <w:ind w:left="7110" w:hanging="1440"/>
      </w:pPr>
      <w:rPr>
        <w:rFonts w:hint="default"/>
      </w:rPr>
    </w:lvl>
    <w:lvl w:ilvl="7">
      <w:start w:val="1"/>
      <w:numFmt w:val="decimal"/>
      <w:lvlText w:val="%1.%2.%3.%4.%5.%6.%7.%8"/>
      <w:lvlJc w:val="left"/>
      <w:pPr>
        <w:tabs>
          <w:tab w:val="left" w:pos="8415"/>
        </w:tabs>
        <w:ind w:left="8415" w:hanging="1800"/>
      </w:pPr>
      <w:rPr>
        <w:rFonts w:hint="default"/>
      </w:rPr>
    </w:lvl>
    <w:lvl w:ilvl="8">
      <w:start w:val="1"/>
      <w:numFmt w:val="decimal"/>
      <w:lvlText w:val="%1.%2.%3.%4.%5.%6.%7.%8.%9"/>
      <w:lvlJc w:val="left"/>
      <w:pPr>
        <w:tabs>
          <w:tab w:val="left" w:pos="9360"/>
        </w:tabs>
        <w:ind w:left="9360" w:hanging="1800"/>
      </w:pPr>
      <w:rPr>
        <w:rFonts w:hint="default"/>
      </w:rPr>
    </w:lvl>
  </w:abstractNum>
  <w:abstractNum w:abstractNumId="8" w15:restartNumberingAfterBreak="0">
    <w:nsid w:val="37F57A97"/>
    <w:multiLevelType w:val="multilevel"/>
    <w:tmpl w:val="37F57A97"/>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806F7D"/>
    <w:multiLevelType w:val="multilevel"/>
    <w:tmpl w:val="46806F7D"/>
    <w:lvl w:ilvl="0">
      <w:start w:val="1"/>
      <w:numFmt w:val="none"/>
      <w:pStyle w:val="a3"/>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pStyle w:val="a4"/>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22D8F"/>
    <w:multiLevelType w:val="multilevel"/>
    <w:tmpl w:val="46D22D8F"/>
    <w:lvl w:ilvl="0">
      <w:start w:val="1"/>
      <w:numFmt w:val="none"/>
      <w:pStyle w:val="a5"/>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a6"/>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F302902"/>
    <w:multiLevelType w:val="multilevel"/>
    <w:tmpl w:val="4F302902"/>
    <w:lvl w:ilvl="0">
      <w:start w:val="1"/>
      <w:numFmt w:val="none"/>
      <w:pStyle w:val="a7"/>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350366A"/>
    <w:multiLevelType w:val="multilevel"/>
    <w:tmpl w:val="6350366A"/>
    <w:lvl w:ilvl="0">
      <w:start w:val="1"/>
      <w:numFmt w:val="none"/>
      <w:pStyle w:val="a8"/>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DBF04F4"/>
    <w:multiLevelType w:val="multilevel"/>
    <w:tmpl w:val="6DBF04F4"/>
    <w:lvl w:ilvl="0">
      <w:start w:val="1"/>
      <w:numFmt w:val="none"/>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c"/>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6933334"/>
    <w:multiLevelType w:val="multilevel"/>
    <w:tmpl w:val="76933334"/>
    <w:lvl w:ilvl="0">
      <w:start w:val="1"/>
      <w:numFmt w:val="none"/>
      <w:pStyle w:val="ad"/>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1"/>
  </w:num>
  <w:num w:numId="3">
    <w:abstractNumId w:val="9"/>
  </w:num>
  <w:num w:numId="4">
    <w:abstractNumId w:val="14"/>
  </w:num>
  <w:num w:numId="5">
    <w:abstractNumId w:val="16"/>
  </w:num>
  <w:num w:numId="6">
    <w:abstractNumId w:val="12"/>
  </w:num>
  <w:num w:numId="7">
    <w:abstractNumId w:val="15"/>
  </w:num>
  <w:num w:numId="8">
    <w:abstractNumId w:val="10"/>
  </w:num>
  <w:num w:numId="9">
    <w:abstractNumId w:val="4"/>
  </w:num>
  <w:num w:numId="10">
    <w:abstractNumId w:val="7"/>
  </w:num>
  <w:num w:numId="11">
    <w:abstractNumId w:val="0"/>
  </w:num>
  <w:num w:numId="12">
    <w:abstractNumId w:val="1"/>
  </w:num>
  <w:num w:numId="13">
    <w:abstractNumId w:val="6"/>
  </w:num>
  <w:num w:numId="14">
    <w:abstractNumId w:val="8"/>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4C"/>
    <w:rsid w:val="0001318B"/>
    <w:rsid w:val="000201EB"/>
    <w:rsid w:val="00026083"/>
    <w:rsid w:val="00026713"/>
    <w:rsid w:val="00032A5E"/>
    <w:rsid w:val="00044453"/>
    <w:rsid w:val="00045A36"/>
    <w:rsid w:val="000553CB"/>
    <w:rsid w:val="00065283"/>
    <w:rsid w:val="00082926"/>
    <w:rsid w:val="00096DC2"/>
    <w:rsid w:val="000A41E3"/>
    <w:rsid w:val="000A5E0E"/>
    <w:rsid w:val="000A78F2"/>
    <w:rsid w:val="000B0AE5"/>
    <w:rsid w:val="000B0BAD"/>
    <w:rsid w:val="000B31BB"/>
    <w:rsid w:val="000B59C8"/>
    <w:rsid w:val="000C084F"/>
    <w:rsid w:val="000C1367"/>
    <w:rsid w:val="000C428B"/>
    <w:rsid w:val="000C5054"/>
    <w:rsid w:val="000D6483"/>
    <w:rsid w:val="000E2517"/>
    <w:rsid w:val="000F728B"/>
    <w:rsid w:val="001020B6"/>
    <w:rsid w:val="0011231F"/>
    <w:rsid w:val="001475B6"/>
    <w:rsid w:val="00164F74"/>
    <w:rsid w:val="001666C2"/>
    <w:rsid w:val="0017293A"/>
    <w:rsid w:val="00175803"/>
    <w:rsid w:val="00181F31"/>
    <w:rsid w:val="00184304"/>
    <w:rsid w:val="0019311E"/>
    <w:rsid w:val="00193902"/>
    <w:rsid w:val="001960B7"/>
    <w:rsid w:val="001A01A8"/>
    <w:rsid w:val="001A35E0"/>
    <w:rsid w:val="001C058B"/>
    <w:rsid w:val="001D405A"/>
    <w:rsid w:val="001D6F74"/>
    <w:rsid w:val="001D7741"/>
    <w:rsid w:val="001D7D6E"/>
    <w:rsid w:val="001E2934"/>
    <w:rsid w:val="001E6DA4"/>
    <w:rsid w:val="001E751A"/>
    <w:rsid w:val="001E7728"/>
    <w:rsid w:val="001F0093"/>
    <w:rsid w:val="001F6B03"/>
    <w:rsid w:val="001F70A5"/>
    <w:rsid w:val="0021364C"/>
    <w:rsid w:val="00225F22"/>
    <w:rsid w:val="00234679"/>
    <w:rsid w:val="002346FD"/>
    <w:rsid w:val="00236C67"/>
    <w:rsid w:val="00243051"/>
    <w:rsid w:val="00245683"/>
    <w:rsid w:val="002662CC"/>
    <w:rsid w:val="002715D6"/>
    <w:rsid w:val="002802EF"/>
    <w:rsid w:val="002808CB"/>
    <w:rsid w:val="00280CAE"/>
    <w:rsid w:val="0029563D"/>
    <w:rsid w:val="002A0AD0"/>
    <w:rsid w:val="002A10E7"/>
    <w:rsid w:val="002A331B"/>
    <w:rsid w:val="002B6559"/>
    <w:rsid w:val="002C1BF9"/>
    <w:rsid w:val="002D2D7F"/>
    <w:rsid w:val="002D7B89"/>
    <w:rsid w:val="002E312C"/>
    <w:rsid w:val="002F3231"/>
    <w:rsid w:val="0030113C"/>
    <w:rsid w:val="00303F50"/>
    <w:rsid w:val="00316742"/>
    <w:rsid w:val="00327D3D"/>
    <w:rsid w:val="00336EE4"/>
    <w:rsid w:val="00345200"/>
    <w:rsid w:val="0034591E"/>
    <w:rsid w:val="00346F34"/>
    <w:rsid w:val="0035010E"/>
    <w:rsid w:val="0035179D"/>
    <w:rsid w:val="0035376C"/>
    <w:rsid w:val="00357E4C"/>
    <w:rsid w:val="00366D85"/>
    <w:rsid w:val="00380793"/>
    <w:rsid w:val="003B3323"/>
    <w:rsid w:val="003B7DB7"/>
    <w:rsid w:val="003D0967"/>
    <w:rsid w:val="003D3936"/>
    <w:rsid w:val="003E5DFE"/>
    <w:rsid w:val="003F1E07"/>
    <w:rsid w:val="003F4F04"/>
    <w:rsid w:val="004017A6"/>
    <w:rsid w:val="004027A2"/>
    <w:rsid w:val="00404950"/>
    <w:rsid w:val="00414BA8"/>
    <w:rsid w:val="00421703"/>
    <w:rsid w:val="00422A7D"/>
    <w:rsid w:val="00433B7B"/>
    <w:rsid w:val="00441D69"/>
    <w:rsid w:val="00446244"/>
    <w:rsid w:val="00461CB3"/>
    <w:rsid w:val="004654D8"/>
    <w:rsid w:val="0046671D"/>
    <w:rsid w:val="00466B15"/>
    <w:rsid w:val="00470B33"/>
    <w:rsid w:val="0047224C"/>
    <w:rsid w:val="00472D09"/>
    <w:rsid w:val="00477316"/>
    <w:rsid w:val="004930B3"/>
    <w:rsid w:val="004A13A7"/>
    <w:rsid w:val="004A205D"/>
    <w:rsid w:val="004D095D"/>
    <w:rsid w:val="004F419D"/>
    <w:rsid w:val="004F5AE4"/>
    <w:rsid w:val="00504B23"/>
    <w:rsid w:val="00507249"/>
    <w:rsid w:val="0051004E"/>
    <w:rsid w:val="00512529"/>
    <w:rsid w:val="00515247"/>
    <w:rsid w:val="005313FE"/>
    <w:rsid w:val="005634AF"/>
    <w:rsid w:val="00571BCD"/>
    <w:rsid w:val="00590EBE"/>
    <w:rsid w:val="005927EE"/>
    <w:rsid w:val="0059473D"/>
    <w:rsid w:val="005A3D6C"/>
    <w:rsid w:val="005A69A2"/>
    <w:rsid w:val="005B1C16"/>
    <w:rsid w:val="005B40F9"/>
    <w:rsid w:val="005C10A4"/>
    <w:rsid w:val="005D34F5"/>
    <w:rsid w:val="005D3B2D"/>
    <w:rsid w:val="005D4F85"/>
    <w:rsid w:val="005D57F3"/>
    <w:rsid w:val="005E01F8"/>
    <w:rsid w:val="005E4AE5"/>
    <w:rsid w:val="005F4CF9"/>
    <w:rsid w:val="005F706D"/>
    <w:rsid w:val="005F7127"/>
    <w:rsid w:val="0060229A"/>
    <w:rsid w:val="00602D1E"/>
    <w:rsid w:val="006036E9"/>
    <w:rsid w:val="006147E7"/>
    <w:rsid w:val="0061605C"/>
    <w:rsid w:val="00621071"/>
    <w:rsid w:val="00641442"/>
    <w:rsid w:val="00642C3E"/>
    <w:rsid w:val="00645C70"/>
    <w:rsid w:val="00647262"/>
    <w:rsid w:val="006478F4"/>
    <w:rsid w:val="006603DF"/>
    <w:rsid w:val="0067393E"/>
    <w:rsid w:val="00680315"/>
    <w:rsid w:val="006867A2"/>
    <w:rsid w:val="006B6417"/>
    <w:rsid w:val="006B7163"/>
    <w:rsid w:val="006E129B"/>
    <w:rsid w:val="00715105"/>
    <w:rsid w:val="0071524D"/>
    <w:rsid w:val="00732D04"/>
    <w:rsid w:val="00733950"/>
    <w:rsid w:val="0073594E"/>
    <w:rsid w:val="007437E5"/>
    <w:rsid w:val="00750ABD"/>
    <w:rsid w:val="00760888"/>
    <w:rsid w:val="00760DEB"/>
    <w:rsid w:val="0076615F"/>
    <w:rsid w:val="0078192F"/>
    <w:rsid w:val="007A5E5B"/>
    <w:rsid w:val="007B4929"/>
    <w:rsid w:val="007D559B"/>
    <w:rsid w:val="007D7A8B"/>
    <w:rsid w:val="007E2794"/>
    <w:rsid w:val="007E2F61"/>
    <w:rsid w:val="007E6B97"/>
    <w:rsid w:val="007F3AA6"/>
    <w:rsid w:val="007F6C8C"/>
    <w:rsid w:val="00806CC5"/>
    <w:rsid w:val="00814481"/>
    <w:rsid w:val="00827BFA"/>
    <w:rsid w:val="0084344D"/>
    <w:rsid w:val="008606E3"/>
    <w:rsid w:val="00862827"/>
    <w:rsid w:val="00863EBE"/>
    <w:rsid w:val="00875DE8"/>
    <w:rsid w:val="00881F01"/>
    <w:rsid w:val="00896A86"/>
    <w:rsid w:val="008A267A"/>
    <w:rsid w:val="008A574C"/>
    <w:rsid w:val="008B4318"/>
    <w:rsid w:val="008C028F"/>
    <w:rsid w:val="008C2C71"/>
    <w:rsid w:val="008D04EB"/>
    <w:rsid w:val="008D1288"/>
    <w:rsid w:val="008D27AE"/>
    <w:rsid w:val="008D3DB5"/>
    <w:rsid w:val="008D49D0"/>
    <w:rsid w:val="008E3D40"/>
    <w:rsid w:val="008E74F8"/>
    <w:rsid w:val="00903B84"/>
    <w:rsid w:val="00913BCB"/>
    <w:rsid w:val="00920AB7"/>
    <w:rsid w:val="00921CC7"/>
    <w:rsid w:val="009271BD"/>
    <w:rsid w:val="00927E7C"/>
    <w:rsid w:val="00930206"/>
    <w:rsid w:val="00936A3D"/>
    <w:rsid w:val="009403E8"/>
    <w:rsid w:val="00951CFA"/>
    <w:rsid w:val="0095774F"/>
    <w:rsid w:val="009712E6"/>
    <w:rsid w:val="00974999"/>
    <w:rsid w:val="00984032"/>
    <w:rsid w:val="0099401F"/>
    <w:rsid w:val="009B7134"/>
    <w:rsid w:val="009C173C"/>
    <w:rsid w:val="009D4E1E"/>
    <w:rsid w:val="009E36D8"/>
    <w:rsid w:val="009E706D"/>
    <w:rsid w:val="00A03ECF"/>
    <w:rsid w:val="00A12A80"/>
    <w:rsid w:val="00A15BD2"/>
    <w:rsid w:val="00A21EC3"/>
    <w:rsid w:val="00A23E1B"/>
    <w:rsid w:val="00A365BD"/>
    <w:rsid w:val="00A53D95"/>
    <w:rsid w:val="00A7397D"/>
    <w:rsid w:val="00A73B9F"/>
    <w:rsid w:val="00A76F55"/>
    <w:rsid w:val="00A87205"/>
    <w:rsid w:val="00AA2FCF"/>
    <w:rsid w:val="00AA353B"/>
    <w:rsid w:val="00AA47F8"/>
    <w:rsid w:val="00AA56F7"/>
    <w:rsid w:val="00AB6083"/>
    <w:rsid w:val="00AB76BE"/>
    <w:rsid w:val="00AB7E71"/>
    <w:rsid w:val="00AC0251"/>
    <w:rsid w:val="00AC1278"/>
    <w:rsid w:val="00AC41AA"/>
    <w:rsid w:val="00AD698C"/>
    <w:rsid w:val="00AD7CE2"/>
    <w:rsid w:val="00AE01C6"/>
    <w:rsid w:val="00AE3130"/>
    <w:rsid w:val="00AE503E"/>
    <w:rsid w:val="00AE5F0D"/>
    <w:rsid w:val="00AF0145"/>
    <w:rsid w:val="00AF3C30"/>
    <w:rsid w:val="00B009CF"/>
    <w:rsid w:val="00B055DE"/>
    <w:rsid w:val="00B07591"/>
    <w:rsid w:val="00B12B59"/>
    <w:rsid w:val="00B140C7"/>
    <w:rsid w:val="00B20A84"/>
    <w:rsid w:val="00B35376"/>
    <w:rsid w:val="00B4322C"/>
    <w:rsid w:val="00B474B3"/>
    <w:rsid w:val="00B63ABC"/>
    <w:rsid w:val="00B66474"/>
    <w:rsid w:val="00B66DE5"/>
    <w:rsid w:val="00B7122B"/>
    <w:rsid w:val="00B848E4"/>
    <w:rsid w:val="00B913AD"/>
    <w:rsid w:val="00BA334E"/>
    <w:rsid w:val="00BB06F4"/>
    <w:rsid w:val="00BC43DB"/>
    <w:rsid w:val="00BC6BD3"/>
    <w:rsid w:val="00BF2935"/>
    <w:rsid w:val="00C07F8F"/>
    <w:rsid w:val="00C323F5"/>
    <w:rsid w:val="00C36252"/>
    <w:rsid w:val="00C42D46"/>
    <w:rsid w:val="00C4477F"/>
    <w:rsid w:val="00C46A26"/>
    <w:rsid w:val="00C4714C"/>
    <w:rsid w:val="00C555AB"/>
    <w:rsid w:val="00C60E2E"/>
    <w:rsid w:val="00C6265E"/>
    <w:rsid w:val="00C6340B"/>
    <w:rsid w:val="00C842CE"/>
    <w:rsid w:val="00C93CFA"/>
    <w:rsid w:val="00CC04E7"/>
    <w:rsid w:val="00CD1EAF"/>
    <w:rsid w:val="00CE7C10"/>
    <w:rsid w:val="00D078BE"/>
    <w:rsid w:val="00D225AD"/>
    <w:rsid w:val="00D23740"/>
    <w:rsid w:val="00D35A26"/>
    <w:rsid w:val="00D41755"/>
    <w:rsid w:val="00D53B61"/>
    <w:rsid w:val="00D60EC0"/>
    <w:rsid w:val="00D655C0"/>
    <w:rsid w:val="00D66189"/>
    <w:rsid w:val="00D70A97"/>
    <w:rsid w:val="00D741F4"/>
    <w:rsid w:val="00D82DD4"/>
    <w:rsid w:val="00D905C0"/>
    <w:rsid w:val="00D90D32"/>
    <w:rsid w:val="00D965DF"/>
    <w:rsid w:val="00DC19D7"/>
    <w:rsid w:val="00DD28B4"/>
    <w:rsid w:val="00DD3DF1"/>
    <w:rsid w:val="00DD4F52"/>
    <w:rsid w:val="00DE3FFB"/>
    <w:rsid w:val="00DE403A"/>
    <w:rsid w:val="00DE6A46"/>
    <w:rsid w:val="00DF65C6"/>
    <w:rsid w:val="00E009EB"/>
    <w:rsid w:val="00E04C74"/>
    <w:rsid w:val="00E26390"/>
    <w:rsid w:val="00E32800"/>
    <w:rsid w:val="00E351BF"/>
    <w:rsid w:val="00E47B34"/>
    <w:rsid w:val="00E7202D"/>
    <w:rsid w:val="00E85364"/>
    <w:rsid w:val="00E93AB0"/>
    <w:rsid w:val="00E94501"/>
    <w:rsid w:val="00E94533"/>
    <w:rsid w:val="00EA0929"/>
    <w:rsid w:val="00EB3CC7"/>
    <w:rsid w:val="00EB6925"/>
    <w:rsid w:val="00EC074A"/>
    <w:rsid w:val="00EC4390"/>
    <w:rsid w:val="00EC65F1"/>
    <w:rsid w:val="00ED21A0"/>
    <w:rsid w:val="00EE6FF2"/>
    <w:rsid w:val="00EF300A"/>
    <w:rsid w:val="00F12203"/>
    <w:rsid w:val="00F43C6C"/>
    <w:rsid w:val="00F52A99"/>
    <w:rsid w:val="00F612D1"/>
    <w:rsid w:val="00F61498"/>
    <w:rsid w:val="00F77BC6"/>
    <w:rsid w:val="00F82F5A"/>
    <w:rsid w:val="00FA39AC"/>
    <w:rsid w:val="00FB7F10"/>
    <w:rsid w:val="00FC0D22"/>
    <w:rsid w:val="00FC17C0"/>
    <w:rsid w:val="00FC3036"/>
    <w:rsid w:val="00FC4718"/>
    <w:rsid w:val="6F11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17F4FB"/>
  <w15:docId w15:val="{1FE11D63-8D7B-43FD-9F24-F994718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Definition" w:qFormat="1"/>
    <w:lsdException w:name="HTML Keyboard" w:semiHidden="1" w:unhideWhenUsed="1"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widowControl w:val="0"/>
      <w:jc w:val="both"/>
    </w:pPr>
    <w:rPr>
      <w:kern w:val="2"/>
      <w:sz w:val="21"/>
      <w:szCs w:val="24"/>
    </w:rPr>
  </w:style>
  <w:style w:type="paragraph" w:styleId="1">
    <w:name w:val="heading 1"/>
    <w:basedOn w:val="ae"/>
    <w:next w:val="ae"/>
    <w:qFormat/>
    <w:pPr>
      <w:keepNext/>
      <w:keepLines/>
      <w:spacing w:before="340" w:after="330" w:line="578" w:lineRule="auto"/>
      <w:outlineLvl w:val="0"/>
    </w:pPr>
    <w:rPr>
      <w:b/>
      <w:bCs/>
      <w:kern w:val="44"/>
      <w:sz w:val="44"/>
      <w:szCs w:val="44"/>
    </w:rPr>
  </w:style>
  <w:style w:type="paragraph" w:styleId="2">
    <w:name w:val="heading 2"/>
    <w:basedOn w:val="ae"/>
    <w:next w:val="ae"/>
    <w:qFormat/>
    <w:pPr>
      <w:keepNext/>
      <w:keepLines/>
      <w:spacing w:before="260" w:after="260" w:line="416" w:lineRule="auto"/>
      <w:outlineLvl w:val="1"/>
    </w:pPr>
    <w:rPr>
      <w:rFonts w:ascii="Arial" w:eastAsia="黑体" w:hAnsi="Arial"/>
      <w:b/>
      <w:bCs/>
      <w:sz w:val="32"/>
      <w:szCs w:val="32"/>
    </w:rPr>
  </w:style>
  <w:style w:type="paragraph" w:styleId="3">
    <w:name w:val="heading 3"/>
    <w:basedOn w:val="ae"/>
    <w:next w:val="ae"/>
    <w:qFormat/>
    <w:pPr>
      <w:keepNext/>
      <w:keepLines/>
      <w:spacing w:before="260" w:after="260" w:line="416" w:lineRule="auto"/>
      <w:outlineLvl w:val="2"/>
    </w:pPr>
    <w:rPr>
      <w:b/>
      <w:bCs/>
      <w:sz w:val="32"/>
      <w:szCs w:val="32"/>
    </w:rPr>
  </w:style>
  <w:style w:type="paragraph" w:styleId="4">
    <w:name w:val="heading 4"/>
    <w:basedOn w:val="ae"/>
    <w:next w:val="ae"/>
    <w:qFormat/>
    <w:pPr>
      <w:keepNext/>
      <w:keepLines/>
      <w:spacing w:before="280" w:after="290" w:line="376" w:lineRule="auto"/>
      <w:outlineLvl w:val="3"/>
    </w:pPr>
    <w:rPr>
      <w:rFonts w:ascii="Arial" w:eastAsia="黑体" w:hAnsi="Arial"/>
      <w:b/>
      <w:bCs/>
      <w:sz w:val="28"/>
      <w:szCs w:val="28"/>
    </w:rPr>
  </w:style>
  <w:style w:type="paragraph" w:styleId="5">
    <w:name w:val="heading 5"/>
    <w:basedOn w:val="ae"/>
    <w:next w:val="ae"/>
    <w:qFormat/>
    <w:pPr>
      <w:keepNext/>
      <w:keepLines/>
      <w:spacing w:before="280" w:after="290" w:line="376" w:lineRule="auto"/>
      <w:outlineLvl w:val="4"/>
    </w:pPr>
    <w:rPr>
      <w:b/>
      <w:bCs/>
      <w:sz w:val="28"/>
      <w:szCs w:val="28"/>
    </w:rPr>
  </w:style>
  <w:style w:type="paragraph" w:styleId="6">
    <w:name w:val="heading 6"/>
    <w:basedOn w:val="ae"/>
    <w:next w:val="ae"/>
    <w:qFormat/>
    <w:pPr>
      <w:keepNext/>
      <w:keepLines/>
      <w:spacing w:before="240" w:after="64" w:line="320" w:lineRule="auto"/>
      <w:outlineLvl w:val="5"/>
    </w:pPr>
    <w:rPr>
      <w:rFonts w:ascii="Arial" w:eastAsia="黑体" w:hAnsi="Arial"/>
      <w:b/>
      <w:bCs/>
      <w:sz w:val="24"/>
    </w:rPr>
  </w:style>
  <w:style w:type="paragraph" w:styleId="7">
    <w:name w:val="heading 7"/>
    <w:basedOn w:val="ae"/>
    <w:next w:val="ae"/>
    <w:qFormat/>
    <w:pPr>
      <w:keepNext/>
      <w:keepLines/>
      <w:spacing w:before="240" w:after="64" w:line="320" w:lineRule="auto"/>
      <w:outlineLvl w:val="6"/>
    </w:pPr>
    <w:rPr>
      <w:b/>
      <w:bCs/>
      <w:sz w:val="24"/>
    </w:rPr>
  </w:style>
  <w:style w:type="paragraph" w:styleId="8">
    <w:name w:val="heading 8"/>
    <w:basedOn w:val="ae"/>
    <w:next w:val="ae"/>
    <w:qFormat/>
    <w:pPr>
      <w:keepNext/>
      <w:keepLines/>
      <w:spacing w:before="240" w:after="64" w:line="320" w:lineRule="auto"/>
      <w:outlineLvl w:val="7"/>
    </w:pPr>
    <w:rPr>
      <w:rFonts w:ascii="Arial" w:eastAsia="黑体" w:hAnsi="Arial"/>
      <w:sz w:val="24"/>
    </w:rPr>
  </w:style>
  <w:style w:type="paragraph" w:styleId="9">
    <w:name w:val="heading 9"/>
    <w:basedOn w:val="ae"/>
    <w:next w:val="ae"/>
    <w:qFormat/>
    <w:pPr>
      <w:keepNext/>
      <w:keepLines/>
      <w:spacing w:before="240" w:after="64" w:line="320" w:lineRule="auto"/>
      <w:outlineLvl w:val="8"/>
    </w:pPr>
    <w:rPr>
      <w:rFonts w:ascii="Arial" w:eastAsia="黑体" w:hAnsi="Arial"/>
      <w:szCs w:val="21"/>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70">
    <w:name w:val="toc 7"/>
    <w:basedOn w:val="60"/>
    <w:next w:val="ae"/>
    <w:semiHidden/>
  </w:style>
  <w:style w:type="paragraph" w:styleId="60">
    <w:name w:val="toc 6"/>
    <w:basedOn w:val="50"/>
    <w:next w:val="ae"/>
    <w:semiHidden/>
  </w:style>
  <w:style w:type="paragraph" w:styleId="50">
    <w:name w:val="toc 5"/>
    <w:basedOn w:val="40"/>
    <w:next w:val="ae"/>
    <w:semiHidden/>
  </w:style>
  <w:style w:type="paragraph" w:styleId="40">
    <w:name w:val="toc 4"/>
    <w:basedOn w:val="30"/>
    <w:next w:val="ae"/>
    <w:semiHidden/>
  </w:style>
  <w:style w:type="paragraph" w:styleId="30">
    <w:name w:val="toc 3"/>
    <w:basedOn w:val="20"/>
    <w:next w:val="ae"/>
    <w:semiHidden/>
  </w:style>
  <w:style w:type="paragraph" w:styleId="20">
    <w:name w:val="toc 2"/>
    <w:basedOn w:val="10"/>
    <w:next w:val="ae"/>
    <w:semiHidden/>
  </w:style>
  <w:style w:type="paragraph" w:styleId="10">
    <w:name w:val="toc 1"/>
    <w:next w:val="ae"/>
    <w:semiHidden/>
    <w:pPr>
      <w:jc w:val="both"/>
    </w:pPr>
    <w:rPr>
      <w:rFonts w:ascii="宋体"/>
      <w:sz w:val="21"/>
    </w:rPr>
  </w:style>
  <w:style w:type="paragraph" w:styleId="HTML">
    <w:name w:val="HTML Address"/>
    <w:basedOn w:val="ae"/>
    <w:qFormat/>
    <w:rPr>
      <w:i/>
      <w:iCs/>
    </w:rPr>
  </w:style>
  <w:style w:type="paragraph" w:styleId="80">
    <w:name w:val="toc 8"/>
    <w:basedOn w:val="70"/>
    <w:next w:val="ae"/>
    <w:semiHidden/>
  </w:style>
  <w:style w:type="paragraph" w:styleId="af2">
    <w:name w:val="Date"/>
    <w:basedOn w:val="ae"/>
    <w:next w:val="ae"/>
    <w:pPr>
      <w:ind w:leftChars="2500" w:left="100"/>
    </w:pPr>
    <w:rPr>
      <w:rFonts w:eastAsia="黑体"/>
      <w:kern w:val="0"/>
      <w:szCs w:val="20"/>
    </w:rPr>
  </w:style>
  <w:style w:type="paragraph" w:styleId="af3">
    <w:name w:val="Balloon Text"/>
    <w:basedOn w:val="ae"/>
    <w:link w:val="Char"/>
    <w:rPr>
      <w:sz w:val="18"/>
      <w:szCs w:val="18"/>
    </w:rPr>
  </w:style>
  <w:style w:type="paragraph" w:styleId="af4">
    <w:name w:val="footer"/>
    <w:basedOn w:val="ae"/>
    <w:pPr>
      <w:tabs>
        <w:tab w:val="center" w:pos="4153"/>
        <w:tab w:val="right" w:pos="8306"/>
      </w:tabs>
      <w:snapToGrid w:val="0"/>
      <w:ind w:rightChars="100" w:right="210"/>
      <w:jc w:val="right"/>
    </w:pPr>
    <w:rPr>
      <w:sz w:val="18"/>
      <w:szCs w:val="18"/>
    </w:rPr>
  </w:style>
  <w:style w:type="paragraph" w:styleId="af5">
    <w:name w:val="header"/>
    <w:basedOn w:val="ae"/>
    <w:pPr>
      <w:pBdr>
        <w:bottom w:val="single" w:sz="6" w:space="1" w:color="auto"/>
      </w:pBdr>
      <w:tabs>
        <w:tab w:val="center" w:pos="4153"/>
        <w:tab w:val="right" w:pos="8306"/>
      </w:tabs>
      <w:snapToGrid w:val="0"/>
      <w:jc w:val="center"/>
    </w:pPr>
    <w:rPr>
      <w:sz w:val="18"/>
      <w:szCs w:val="18"/>
    </w:rPr>
  </w:style>
  <w:style w:type="paragraph" w:styleId="af6">
    <w:name w:val="footnote text"/>
    <w:basedOn w:val="ae"/>
    <w:semiHidden/>
    <w:pPr>
      <w:snapToGrid w:val="0"/>
      <w:jc w:val="left"/>
    </w:pPr>
    <w:rPr>
      <w:sz w:val="18"/>
      <w:szCs w:val="18"/>
    </w:rPr>
  </w:style>
  <w:style w:type="paragraph" w:styleId="90">
    <w:name w:val="toc 9"/>
    <w:basedOn w:val="80"/>
    <w:next w:val="ae"/>
    <w:semiHidden/>
  </w:style>
  <w:style w:type="paragraph" w:styleId="HTML0">
    <w:name w:val="HTML Preformatted"/>
    <w:basedOn w:val="ae"/>
    <w:rPr>
      <w:rFonts w:ascii="Courier New" w:hAnsi="Courier New" w:cs="Courier New"/>
      <w:sz w:val="20"/>
      <w:szCs w:val="20"/>
    </w:rPr>
  </w:style>
  <w:style w:type="paragraph" w:styleId="af7">
    <w:name w:val="Title"/>
    <w:basedOn w:val="ae"/>
    <w:qFormat/>
    <w:pPr>
      <w:spacing w:before="240" w:after="60"/>
      <w:jc w:val="center"/>
      <w:outlineLvl w:val="0"/>
    </w:pPr>
    <w:rPr>
      <w:rFonts w:ascii="Arial" w:hAnsi="Arial" w:cs="Arial"/>
      <w:b/>
      <w:bCs/>
      <w:sz w:val="32"/>
      <w:szCs w:val="32"/>
    </w:rPr>
  </w:style>
  <w:style w:type="table" w:styleId="af8">
    <w:name w:val="Table Grid"/>
    <w:basedOn w:val="af0"/>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rPr>
      <w:rFonts w:ascii="Times New Roman" w:eastAsia="宋体" w:hAnsi="Times New Roman"/>
      <w:sz w:val="18"/>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
    <w:qFormat/>
  </w:style>
  <w:style w:type="character" w:styleId="HTML4">
    <w:name w:val="HTML Variable"/>
    <w:qFormat/>
    <w:rPr>
      <w:i/>
      <w:iCs/>
    </w:rPr>
  </w:style>
  <w:style w:type="character" w:styleId="afa">
    <w:name w:val="Hyperlink"/>
    <w:rPr>
      <w:rFonts w:ascii="Times New Roman" w:eastAsia="宋体" w:hAnsi="Times New Roman"/>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HTML6">
    <w:name w:val="HTML Cite"/>
    <w:rPr>
      <w:i/>
      <w:iCs/>
    </w:rPr>
  </w:style>
  <w:style w:type="character" w:styleId="afb">
    <w:name w:val="footnote reference"/>
    <w:semiHidden/>
    <w:rPr>
      <w:vertAlign w:val="superscript"/>
    </w:rPr>
  </w:style>
  <w:style w:type="character" w:styleId="HTML7">
    <w:name w:val="HTML Keyboard"/>
    <w:qFormat/>
    <w:rPr>
      <w:rFonts w:ascii="Courier New" w:hAnsi="Courier New"/>
      <w:sz w:val="20"/>
      <w:szCs w:val="20"/>
    </w:rPr>
  </w:style>
  <w:style w:type="character" w:styleId="HTML8">
    <w:name w:val="HTML Sample"/>
    <w:rPr>
      <w:rFonts w:ascii="Courier New" w:hAnsi="Courier New"/>
    </w:rPr>
  </w:style>
  <w:style w:type="paragraph" w:customStyle="1" w:styleId="afc">
    <w:name w:val="标准标志"/>
    <w:next w:val="ae"/>
    <w:pPr>
      <w:framePr w:w="2268" w:h="1392" w:hRule="exact" w:wrap="around" w:hAnchor="margin" w:x="6748" w:y="171" w:anchorLock="1"/>
      <w:shd w:val="solid" w:color="FFFFFF" w:fill="FFFFFF"/>
      <w:spacing w:line="0" w:lineRule="atLeast"/>
      <w:jc w:val="right"/>
    </w:pPr>
    <w:rPr>
      <w:b/>
      <w:w w:val="130"/>
      <w:sz w:val="96"/>
    </w:rPr>
  </w:style>
  <w:style w:type="paragraph" w:customStyle="1" w:styleId="afd">
    <w:name w:val="标准称谓"/>
    <w:next w:val="a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e">
    <w:name w:val="标准书脚_偶数页"/>
    <w:pPr>
      <w:spacing w:before="120"/>
    </w:pPr>
    <w:rPr>
      <w:sz w:val="18"/>
    </w:rPr>
  </w:style>
  <w:style w:type="paragraph" w:customStyle="1" w:styleId="aff">
    <w:name w:val="标准书脚_奇数页"/>
    <w:pPr>
      <w:spacing w:before="120"/>
      <w:jc w:val="right"/>
    </w:pPr>
    <w:rPr>
      <w:sz w:val="18"/>
    </w:rPr>
  </w:style>
  <w:style w:type="paragraph" w:customStyle="1" w:styleId="aff0">
    <w:name w:val="标准书眉_奇数页"/>
    <w:next w:val="ae"/>
    <w:pPr>
      <w:tabs>
        <w:tab w:val="center" w:pos="4154"/>
        <w:tab w:val="right" w:pos="8306"/>
      </w:tabs>
      <w:spacing w:after="120"/>
      <w:jc w:val="right"/>
    </w:pPr>
    <w:rPr>
      <w:sz w:val="21"/>
    </w:rPr>
  </w:style>
  <w:style w:type="paragraph" w:customStyle="1" w:styleId="aff1">
    <w:name w:val="标准书眉_偶数页"/>
    <w:basedOn w:val="aff0"/>
    <w:next w:val="ae"/>
    <w:pPr>
      <w:jc w:val="left"/>
    </w:pPr>
  </w:style>
  <w:style w:type="paragraph" w:customStyle="1" w:styleId="aff2">
    <w:name w:val="标准书眉一"/>
    <w:pPr>
      <w:jc w:val="both"/>
    </w:pPr>
  </w:style>
  <w:style w:type="paragraph" w:customStyle="1" w:styleId="aff3">
    <w:name w:val="前言、引言标题"/>
    <w:next w:val="ae"/>
    <w:pPr>
      <w:shd w:val="clear" w:color="FFFFFF" w:fill="FFFFFF"/>
      <w:spacing w:before="640" w:after="560"/>
      <w:jc w:val="center"/>
      <w:outlineLvl w:val="0"/>
    </w:pPr>
    <w:rPr>
      <w:rFonts w:ascii="黑体" w:eastAsia="黑体"/>
      <w:sz w:val="32"/>
    </w:rPr>
  </w:style>
  <w:style w:type="paragraph" w:customStyle="1" w:styleId="aff4">
    <w:name w:val="参考文献、索引标题"/>
    <w:basedOn w:val="aff3"/>
    <w:next w:val="ae"/>
    <w:pPr>
      <w:spacing w:after="200"/>
    </w:pPr>
    <w:rPr>
      <w:sz w:val="21"/>
    </w:rPr>
  </w:style>
  <w:style w:type="paragraph" w:customStyle="1" w:styleId="aff5">
    <w:name w:val="段"/>
    <w:link w:val="Char0"/>
    <w:pPr>
      <w:autoSpaceDE w:val="0"/>
      <w:autoSpaceDN w:val="0"/>
      <w:ind w:firstLineChars="200" w:firstLine="200"/>
      <w:jc w:val="both"/>
    </w:pPr>
    <w:rPr>
      <w:rFonts w:ascii="宋体"/>
      <w:sz w:val="21"/>
    </w:rPr>
  </w:style>
  <w:style w:type="paragraph" w:customStyle="1" w:styleId="aff6">
    <w:name w:val="章标题"/>
    <w:next w:val="aff5"/>
    <w:pPr>
      <w:spacing w:beforeLines="50" w:afterLines="50"/>
      <w:jc w:val="both"/>
      <w:outlineLvl w:val="1"/>
    </w:pPr>
    <w:rPr>
      <w:rFonts w:ascii="黑体" w:eastAsia="黑体"/>
      <w:sz w:val="21"/>
    </w:rPr>
  </w:style>
  <w:style w:type="paragraph" w:customStyle="1" w:styleId="aff7">
    <w:name w:val="一级条标题"/>
    <w:next w:val="aff5"/>
    <w:pPr>
      <w:outlineLvl w:val="2"/>
    </w:pPr>
    <w:rPr>
      <w:rFonts w:eastAsia="黑体"/>
      <w:sz w:val="21"/>
    </w:rPr>
  </w:style>
  <w:style w:type="paragraph" w:customStyle="1" w:styleId="aff8">
    <w:name w:val="二级条标题"/>
    <w:basedOn w:val="aff7"/>
    <w:next w:val="aff5"/>
    <w:pPr>
      <w:outlineLvl w:val="3"/>
    </w:pPr>
  </w:style>
  <w:style w:type="character" w:customStyle="1" w:styleId="aff9">
    <w:name w:val="发布"/>
    <w:rPr>
      <w:rFonts w:ascii="黑体" w:eastAsia="黑体"/>
      <w:spacing w:val="22"/>
      <w:w w:val="100"/>
      <w:position w:val="3"/>
      <w:sz w:val="28"/>
    </w:rPr>
  </w:style>
  <w:style w:type="paragraph" w:customStyle="1" w:styleId="affa">
    <w:name w:val="发布部门"/>
    <w:next w:val="aff5"/>
    <w:qFormat/>
    <w:pPr>
      <w:framePr w:w="7433" w:h="585" w:hRule="exact" w:hSpace="180" w:vSpace="180" w:wrap="around" w:hAnchor="margin" w:xAlign="center" w:y="14401" w:anchorLock="1"/>
      <w:jc w:val="center"/>
    </w:pPr>
    <w:rPr>
      <w:rFonts w:ascii="宋体"/>
      <w:b/>
      <w:spacing w:val="20"/>
      <w:w w:val="135"/>
      <w:sz w:val="36"/>
    </w:rPr>
  </w:style>
  <w:style w:type="paragraph" w:customStyle="1" w:styleId="affb">
    <w:name w:val="发布日期"/>
    <w:pPr>
      <w:framePr w:w="4000" w:h="473" w:hRule="exact" w:hSpace="180" w:vSpace="180" w:wrap="around" w:hAnchor="margin" w:y="13511" w:anchorLock="1"/>
    </w:pPr>
    <w:rPr>
      <w:rFonts w:eastAsia="黑体"/>
      <w:sz w:val="28"/>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pPr>
      <w:framePr w:w="9138" w:h="1244" w:hRule="exact" w:wrap="around" w:vAnchor="page" w:hAnchor="margin" w:y="2908"/>
      <w:adjustRightInd w:val="0"/>
      <w:spacing w:before="357" w:line="280" w:lineRule="exact"/>
    </w:pPr>
  </w:style>
  <w:style w:type="paragraph" w:customStyle="1" w:styleId="affc">
    <w:name w:val="封面标准代替信息"/>
    <w:basedOn w:val="21"/>
    <w:pPr>
      <w:framePr w:wrap="around"/>
      <w:spacing w:before="57"/>
    </w:pPr>
    <w:rPr>
      <w:rFonts w:ascii="宋体"/>
      <w:sz w:val="21"/>
    </w:rPr>
  </w:style>
  <w:style w:type="paragraph" w:customStyle="1" w:styleId="affd">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e">
    <w:name w:val="封面标准文稿编辑信息"/>
    <w:pPr>
      <w:spacing w:before="180" w:line="180" w:lineRule="exact"/>
      <w:jc w:val="center"/>
    </w:pPr>
    <w:rPr>
      <w:rFonts w:ascii="宋体"/>
      <w:sz w:val="21"/>
    </w:rPr>
  </w:style>
  <w:style w:type="paragraph" w:customStyle="1" w:styleId="afff">
    <w:name w:val="封面标准文稿类别"/>
    <w:pPr>
      <w:spacing w:before="440" w:line="400" w:lineRule="exact"/>
      <w:jc w:val="center"/>
    </w:pPr>
    <w:rPr>
      <w:rFonts w:ascii="宋体"/>
      <w:sz w:val="24"/>
    </w:rPr>
  </w:style>
  <w:style w:type="paragraph" w:customStyle="1" w:styleId="afff0">
    <w:name w:val="封面标准英文名称"/>
    <w:pPr>
      <w:widowControl w:val="0"/>
      <w:spacing w:before="370" w:line="400" w:lineRule="exact"/>
      <w:jc w:val="center"/>
    </w:pPr>
    <w:rPr>
      <w:sz w:val="28"/>
    </w:rPr>
  </w:style>
  <w:style w:type="paragraph" w:customStyle="1" w:styleId="afff1">
    <w:name w:val="封面一致性程度标识"/>
    <w:pPr>
      <w:spacing w:before="440" w:line="400" w:lineRule="exact"/>
      <w:jc w:val="center"/>
    </w:pPr>
    <w:rPr>
      <w:rFonts w:ascii="宋体"/>
      <w:sz w:val="28"/>
    </w:rPr>
  </w:style>
  <w:style w:type="paragraph" w:customStyle="1" w:styleId="afff2">
    <w:name w:val="封面正文"/>
    <w:pPr>
      <w:jc w:val="both"/>
    </w:pPr>
  </w:style>
  <w:style w:type="paragraph" w:customStyle="1" w:styleId="a9">
    <w:name w:val="附录标识"/>
    <w:basedOn w:val="aff3"/>
    <w:pPr>
      <w:numPr>
        <w:numId w:val="1"/>
      </w:numPr>
      <w:tabs>
        <w:tab w:val="left" w:pos="6405"/>
      </w:tabs>
      <w:spacing w:after="200"/>
    </w:pPr>
    <w:rPr>
      <w:sz w:val="21"/>
    </w:rPr>
  </w:style>
  <w:style w:type="paragraph" w:customStyle="1" w:styleId="a7">
    <w:name w:val="附录表标题"/>
    <w:next w:val="aff5"/>
    <w:pPr>
      <w:numPr>
        <w:numId w:val="2"/>
      </w:numPr>
      <w:jc w:val="center"/>
      <w:textAlignment w:val="baseline"/>
    </w:pPr>
    <w:rPr>
      <w:rFonts w:ascii="黑体" w:eastAsia="黑体"/>
      <w:kern w:val="21"/>
      <w:sz w:val="21"/>
    </w:rPr>
  </w:style>
  <w:style w:type="paragraph" w:customStyle="1" w:styleId="aa">
    <w:name w:val="附录章标题"/>
    <w:next w:val="aff5"/>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3">
    <w:name w:val="附录一级条标题"/>
    <w:basedOn w:val="aa"/>
    <w:next w:val="aff5"/>
    <w:pPr>
      <w:numPr>
        <w:ilvl w:val="0"/>
        <w:numId w:val="0"/>
      </w:numPr>
      <w:autoSpaceDN w:val="0"/>
      <w:spacing w:beforeLines="0" w:afterLines="0"/>
      <w:outlineLvl w:val="2"/>
    </w:pPr>
  </w:style>
  <w:style w:type="paragraph" w:customStyle="1" w:styleId="afff4">
    <w:name w:val="附录二级条标题"/>
    <w:basedOn w:val="afff3"/>
    <w:next w:val="aff5"/>
    <w:pPr>
      <w:outlineLvl w:val="3"/>
    </w:pPr>
  </w:style>
  <w:style w:type="paragraph" w:customStyle="1" w:styleId="afff5">
    <w:name w:val="附录三级条标题"/>
    <w:basedOn w:val="afff4"/>
    <w:next w:val="aff5"/>
    <w:pPr>
      <w:outlineLvl w:val="4"/>
    </w:pPr>
  </w:style>
  <w:style w:type="paragraph" w:customStyle="1" w:styleId="afff6">
    <w:name w:val="附录四级条标题"/>
    <w:basedOn w:val="afff5"/>
    <w:next w:val="aff5"/>
    <w:pPr>
      <w:outlineLvl w:val="5"/>
    </w:pPr>
  </w:style>
  <w:style w:type="paragraph" w:customStyle="1" w:styleId="a3">
    <w:name w:val="附录图标题"/>
    <w:next w:val="aff5"/>
    <w:pPr>
      <w:numPr>
        <w:numId w:val="3"/>
      </w:numPr>
      <w:jc w:val="center"/>
    </w:pPr>
    <w:rPr>
      <w:rFonts w:ascii="黑体" w:eastAsia="黑体"/>
      <w:sz w:val="21"/>
    </w:rPr>
  </w:style>
  <w:style w:type="paragraph" w:customStyle="1" w:styleId="ab">
    <w:name w:val="附录五级条标题"/>
    <w:basedOn w:val="afff6"/>
    <w:next w:val="aff5"/>
    <w:pPr>
      <w:numPr>
        <w:ilvl w:val="6"/>
        <w:numId w:val="4"/>
      </w:numPr>
      <w:outlineLvl w:val="6"/>
    </w:pPr>
  </w:style>
  <w:style w:type="character" w:customStyle="1" w:styleId="afff7">
    <w:name w:val="个人答复风格"/>
    <w:rPr>
      <w:rFonts w:ascii="Arial" w:eastAsia="宋体" w:hAnsi="Arial" w:cs="Arial"/>
      <w:color w:val="auto"/>
      <w:sz w:val="20"/>
    </w:rPr>
  </w:style>
  <w:style w:type="character" w:customStyle="1" w:styleId="afff8">
    <w:name w:val="个人撰写风格"/>
    <w:rPr>
      <w:rFonts w:ascii="Arial" w:eastAsia="宋体" w:hAnsi="Arial" w:cs="Arial"/>
      <w:color w:val="auto"/>
      <w:sz w:val="20"/>
    </w:rPr>
  </w:style>
  <w:style w:type="paragraph" w:customStyle="1" w:styleId="ad">
    <w:name w:val="列项——（一级）"/>
    <w:qFormat/>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8">
    <w:name w:val="列项●（二级）"/>
    <w:qFormat/>
    <w:pPr>
      <w:numPr>
        <w:numId w:val="6"/>
      </w:numPr>
      <w:tabs>
        <w:tab w:val="left" w:pos="840"/>
      </w:tabs>
      <w:ind w:leftChars="400" w:left="600" w:hangingChars="200" w:hanging="200"/>
      <w:jc w:val="both"/>
    </w:pPr>
    <w:rPr>
      <w:rFonts w:ascii="宋体"/>
      <w:sz w:val="21"/>
    </w:rPr>
  </w:style>
  <w:style w:type="paragraph" w:customStyle="1" w:styleId="afff9">
    <w:name w:val="目次、标准名称标题"/>
    <w:basedOn w:val="aff3"/>
    <w:next w:val="aff5"/>
    <w:pPr>
      <w:spacing w:line="460" w:lineRule="exact"/>
    </w:pPr>
  </w:style>
  <w:style w:type="paragraph" w:customStyle="1" w:styleId="afffa">
    <w:name w:val="目次、索引正文"/>
    <w:pPr>
      <w:spacing w:line="320" w:lineRule="exact"/>
      <w:jc w:val="both"/>
    </w:pPr>
    <w:rPr>
      <w:rFonts w:ascii="宋体"/>
      <w:sz w:val="21"/>
    </w:rPr>
  </w:style>
  <w:style w:type="paragraph" w:customStyle="1" w:styleId="afffb">
    <w:name w:val="其他标准称谓"/>
    <w:pPr>
      <w:spacing w:line="0" w:lineRule="atLeast"/>
      <w:jc w:val="distribute"/>
    </w:pPr>
    <w:rPr>
      <w:rFonts w:ascii="黑体" w:eastAsia="黑体" w:hAnsi="宋体"/>
      <w:sz w:val="52"/>
    </w:rPr>
  </w:style>
  <w:style w:type="paragraph" w:customStyle="1" w:styleId="afffc">
    <w:name w:val="其他发布部门"/>
    <w:basedOn w:val="affa"/>
    <w:pPr>
      <w:framePr w:wrap="around"/>
      <w:spacing w:line="0" w:lineRule="atLeast"/>
    </w:pPr>
    <w:rPr>
      <w:rFonts w:ascii="黑体" w:eastAsia="黑体"/>
      <w:b w:val="0"/>
    </w:rPr>
  </w:style>
  <w:style w:type="paragraph" w:customStyle="1" w:styleId="ac">
    <w:name w:val="三级条标题"/>
    <w:basedOn w:val="aff8"/>
    <w:next w:val="aff5"/>
    <w:pPr>
      <w:numPr>
        <w:ilvl w:val="4"/>
        <w:numId w:val="7"/>
      </w:numPr>
      <w:outlineLvl w:val="4"/>
    </w:pPr>
  </w:style>
  <w:style w:type="paragraph" w:customStyle="1" w:styleId="afffd">
    <w:name w:val="实施日期"/>
    <w:basedOn w:val="affb"/>
    <w:pPr>
      <w:framePr w:hSpace="0" w:wrap="around" w:xAlign="right"/>
      <w:jc w:val="right"/>
    </w:pPr>
  </w:style>
  <w:style w:type="paragraph" w:customStyle="1" w:styleId="afffe">
    <w:name w:val="示例"/>
    <w:next w:val="aff5"/>
    <w:pPr>
      <w:tabs>
        <w:tab w:val="left" w:pos="760"/>
        <w:tab w:val="left" w:pos="816"/>
      </w:tabs>
      <w:ind w:left="717" w:firstLineChars="233" w:firstLine="419"/>
      <w:jc w:val="both"/>
    </w:pPr>
    <w:rPr>
      <w:rFonts w:ascii="宋体"/>
      <w:sz w:val="18"/>
    </w:rPr>
  </w:style>
  <w:style w:type="paragraph" w:customStyle="1" w:styleId="affff">
    <w:name w:val="数字编号列项（二级）"/>
    <w:pPr>
      <w:ind w:leftChars="400" w:left="1260" w:hangingChars="200" w:hanging="420"/>
      <w:jc w:val="both"/>
    </w:pPr>
    <w:rPr>
      <w:rFonts w:ascii="宋体"/>
      <w:sz w:val="21"/>
    </w:rPr>
  </w:style>
  <w:style w:type="paragraph" w:customStyle="1" w:styleId="a6">
    <w:name w:val="四级条标题"/>
    <w:basedOn w:val="ac"/>
    <w:next w:val="aff5"/>
    <w:pPr>
      <w:numPr>
        <w:ilvl w:val="5"/>
        <w:numId w:val="8"/>
      </w:numPr>
      <w:outlineLvl w:val="5"/>
    </w:pPr>
  </w:style>
  <w:style w:type="paragraph" w:customStyle="1" w:styleId="affff0">
    <w:name w:val="条文脚注"/>
    <w:basedOn w:val="af6"/>
    <w:pPr>
      <w:ind w:leftChars="200" w:left="780" w:hangingChars="200" w:hanging="360"/>
      <w:jc w:val="both"/>
    </w:pPr>
    <w:rPr>
      <w:rFonts w:ascii="宋体"/>
    </w:rPr>
  </w:style>
  <w:style w:type="paragraph" w:customStyle="1" w:styleId="affff1">
    <w:name w:val="图表脚注"/>
    <w:next w:val="aff5"/>
    <w:pPr>
      <w:ind w:leftChars="200" w:left="300" w:hangingChars="100" w:hanging="100"/>
      <w:jc w:val="both"/>
    </w:pPr>
    <w:rPr>
      <w:rFonts w:ascii="宋体"/>
      <w:sz w:val="18"/>
    </w:rPr>
  </w:style>
  <w:style w:type="paragraph" w:customStyle="1" w:styleId="affff2">
    <w:name w:val="文献分类号"/>
    <w:pPr>
      <w:framePr w:hSpace="180" w:vSpace="180" w:wrap="around" w:hAnchor="margin" w:y="1" w:anchorLock="1"/>
      <w:widowControl w:val="0"/>
      <w:textAlignment w:val="center"/>
    </w:pPr>
    <w:rPr>
      <w:rFonts w:eastAsia="黑体"/>
      <w:sz w:val="21"/>
    </w:rPr>
  </w:style>
  <w:style w:type="paragraph" w:customStyle="1" w:styleId="a4">
    <w:name w:val="五级条标题"/>
    <w:basedOn w:val="a6"/>
    <w:next w:val="aff5"/>
    <w:pPr>
      <w:numPr>
        <w:ilvl w:val="6"/>
        <w:numId w:val="3"/>
      </w:numPr>
      <w:outlineLvl w:val="6"/>
    </w:pPr>
  </w:style>
  <w:style w:type="paragraph" w:customStyle="1" w:styleId="a1">
    <w:name w:val="正文表标题"/>
    <w:next w:val="aff5"/>
    <w:pPr>
      <w:numPr>
        <w:numId w:val="9"/>
      </w:numPr>
      <w:jc w:val="center"/>
    </w:pPr>
    <w:rPr>
      <w:rFonts w:ascii="黑体" w:eastAsia="黑体"/>
      <w:sz w:val="21"/>
    </w:rPr>
  </w:style>
  <w:style w:type="paragraph" w:customStyle="1" w:styleId="a2">
    <w:name w:val="正文图标题"/>
    <w:next w:val="aff5"/>
    <w:pPr>
      <w:numPr>
        <w:numId w:val="10"/>
      </w:numPr>
      <w:jc w:val="center"/>
    </w:pPr>
    <w:rPr>
      <w:rFonts w:ascii="黑体" w:eastAsia="黑体"/>
      <w:sz w:val="21"/>
    </w:rPr>
  </w:style>
  <w:style w:type="paragraph" w:customStyle="1" w:styleId="a">
    <w:name w:val="注："/>
    <w:next w:val="aff5"/>
    <w:pPr>
      <w:widowControl w:val="0"/>
      <w:numPr>
        <w:numId w:val="11"/>
      </w:numPr>
      <w:autoSpaceDE w:val="0"/>
      <w:autoSpaceDN w:val="0"/>
      <w:jc w:val="both"/>
    </w:pPr>
    <w:rPr>
      <w:rFonts w:ascii="宋体"/>
      <w:sz w:val="18"/>
    </w:rPr>
  </w:style>
  <w:style w:type="paragraph" w:customStyle="1" w:styleId="a0">
    <w:name w:val="注×："/>
    <w:pPr>
      <w:widowControl w:val="0"/>
      <w:numPr>
        <w:numId w:val="12"/>
      </w:numPr>
      <w:tabs>
        <w:tab w:val="left" w:pos="630"/>
      </w:tabs>
      <w:autoSpaceDE w:val="0"/>
      <w:autoSpaceDN w:val="0"/>
      <w:jc w:val="both"/>
    </w:pPr>
    <w:rPr>
      <w:rFonts w:ascii="宋体"/>
      <w:sz w:val="18"/>
    </w:rPr>
  </w:style>
  <w:style w:type="paragraph" w:customStyle="1" w:styleId="affff3">
    <w:name w:val="字母编号列项（一级）"/>
    <w:pPr>
      <w:ind w:leftChars="200" w:left="840" w:hangingChars="200" w:hanging="420"/>
      <w:jc w:val="both"/>
    </w:pPr>
    <w:rPr>
      <w:rFonts w:ascii="宋体"/>
      <w:sz w:val="21"/>
    </w:rPr>
  </w:style>
  <w:style w:type="paragraph" w:customStyle="1" w:styleId="a5">
    <w:name w:val="列项◆（三级）"/>
    <w:qFormat/>
    <w:pPr>
      <w:numPr>
        <w:numId w:val="8"/>
      </w:numPr>
      <w:ind w:leftChars="600" w:left="800" w:hangingChars="200" w:hanging="200"/>
    </w:pPr>
    <w:rPr>
      <w:rFonts w:ascii="宋体"/>
      <w:sz w:val="21"/>
    </w:rPr>
  </w:style>
  <w:style w:type="paragraph" w:customStyle="1" w:styleId="affff4">
    <w:name w:val="编号列项（三级）"/>
    <w:pPr>
      <w:ind w:leftChars="600" w:left="800" w:hangingChars="200" w:hanging="200"/>
    </w:pPr>
    <w:rPr>
      <w:rFonts w:ascii="宋体"/>
      <w:sz w:val="21"/>
    </w:rPr>
  </w:style>
  <w:style w:type="character" w:customStyle="1" w:styleId="Char0">
    <w:name w:val="段 Char"/>
    <w:link w:val="aff5"/>
    <w:locked/>
    <w:rPr>
      <w:rFonts w:ascii="宋体"/>
      <w:sz w:val="21"/>
      <w:lang w:val="en-US" w:eastAsia="zh-CN" w:bidi="ar-SA"/>
    </w:rPr>
  </w:style>
  <w:style w:type="character" w:styleId="affff5">
    <w:name w:val="Placeholder Text"/>
    <w:basedOn w:val="af"/>
    <w:uiPriority w:val="99"/>
    <w:semiHidden/>
    <w:rPr>
      <w:color w:val="808080"/>
    </w:rPr>
  </w:style>
  <w:style w:type="character" w:customStyle="1" w:styleId="Char">
    <w:name w:val="批注框文本 Char"/>
    <w:basedOn w:val="af"/>
    <w:link w:val="a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3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5"/>
    <customShpInfo spid="_x0000_s1034"/>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tds2.dot</Template>
  <TotalTime>2575</TotalTime>
  <Pages>6</Pages>
  <Words>564</Words>
  <Characters>3217</Characters>
  <Application>Microsoft Office Word</Application>
  <DocSecurity>0</DocSecurity>
  <Lines>26</Lines>
  <Paragraphs>7</Paragraphs>
  <ScaleCrop>false</ScaleCrop>
  <Company>CNIS</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建筑石膏</dc:title>
  <dc:creator>a</dc:creator>
  <cp:lastModifiedBy>cxk</cp:lastModifiedBy>
  <cp:revision>62</cp:revision>
  <cp:lastPrinted>2020-09-22T02:04:00Z</cp:lastPrinted>
  <dcterms:created xsi:type="dcterms:W3CDTF">2020-11-09T01:28:00Z</dcterms:created>
  <dcterms:modified xsi:type="dcterms:W3CDTF">2022-05-11T06:39:00Z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2052-11.1.0.10000</vt:lpwstr>
  </property>
</Properties>
</file>